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B3E" w:rsidRPr="00DD6416" w:rsidRDefault="003E7B3E" w:rsidP="003E7B3E">
      <w:pPr>
        <w:jc w:val="center"/>
        <w:rPr>
          <w:rFonts w:ascii="Avenir Next" w:eastAsia="Times New Roman" w:hAnsi="Avenir Next" w:cs="Calibri"/>
          <w:b/>
          <w:bCs/>
          <w:color w:val="000000"/>
        </w:rPr>
      </w:pPr>
      <w:r w:rsidRPr="00DD6416">
        <w:rPr>
          <w:rFonts w:ascii="Avenir Next" w:eastAsia="Times New Roman" w:hAnsi="Avenir Next" w:cs="Calibri"/>
          <w:b/>
          <w:bCs/>
          <w:color w:val="000000"/>
        </w:rPr>
        <w:t xml:space="preserve">Editorial Calendar </w:t>
      </w:r>
    </w:p>
    <w:p w:rsidR="003E7B3E" w:rsidRPr="00DD6416" w:rsidRDefault="003E7B3E" w:rsidP="003E7B3E">
      <w:pPr>
        <w:jc w:val="center"/>
        <w:rPr>
          <w:rFonts w:ascii="Avenir Next" w:eastAsia="Times New Roman" w:hAnsi="Avenir Next" w:cs="Calibri"/>
          <w:b/>
          <w:bCs/>
          <w:color w:val="000000"/>
        </w:rPr>
      </w:pPr>
      <w:r w:rsidRPr="00DD6416">
        <w:rPr>
          <w:rFonts w:ascii="Avenir Next" w:eastAsia="Times New Roman" w:hAnsi="Avenir Next" w:cs="Calibri"/>
          <w:b/>
          <w:bCs/>
          <w:color w:val="000000"/>
        </w:rPr>
        <w:t xml:space="preserve">December 2023 – December 2024 </w:t>
      </w:r>
    </w:p>
    <w:p w:rsidR="003E7B3E" w:rsidRPr="00DD6416" w:rsidRDefault="003E7B3E" w:rsidP="003E7B3E">
      <w:pPr>
        <w:rPr>
          <w:rFonts w:ascii="Calibri" w:eastAsia="Times New Roman" w:hAnsi="Calibri" w:cs="Calibri"/>
          <w:color w:val="000000"/>
          <w:sz w:val="22"/>
          <w:szCs w:val="22"/>
        </w:rPr>
      </w:pPr>
    </w:p>
    <w:p w:rsidR="003E7B3E" w:rsidRPr="00DD6416" w:rsidRDefault="003E7B3E" w:rsidP="003E7B3E"/>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DECEMBER 2023-JANUARY 2024</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Cover:</w:t>
      </w:r>
    </w:p>
    <w:p w:rsidR="003E7B3E" w:rsidRPr="002C3E9B" w:rsidRDefault="002C3E9B" w:rsidP="002C3E9B">
      <w:pPr>
        <w:pStyle w:val="ListParagraph"/>
        <w:numPr>
          <w:ilvl w:val="0"/>
          <w:numId w:val="1"/>
        </w:numPr>
        <w:spacing w:before="0" w:beforeAutospacing="0" w:after="0" w:afterAutospacing="0"/>
        <w:contextualSpacing/>
        <w:rPr>
          <w:rFonts w:ascii="Avenir Next" w:hAnsi="Avenir Next"/>
          <w:color w:val="000000"/>
        </w:rPr>
      </w:pPr>
      <w:r w:rsidRPr="002C3E9B">
        <w:rPr>
          <w:rFonts w:ascii="Avenir Next" w:hAnsi="Avenir Next"/>
          <w:b/>
          <w:bCs/>
          <w:color w:val="000000"/>
        </w:rPr>
        <w:t>Lore and Legends:</w:t>
      </w:r>
      <w:r w:rsidRPr="002C3E9B">
        <w:rPr>
          <w:rFonts w:ascii="Avenir Next" w:hAnsi="Avenir Next"/>
          <w:color w:val="000000"/>
        </w:rPr>
        <w:t xml:space="preserve"> Ghost ships, Toronto tunnel creatures, Newfoundland faery-folk, and other things that go bump in the night. By Amir Azi</w:t>
      </w:r>
      <w:r>
        <w:rPr>
          <w:rFonts w:ascii="Avenir Next" w:hAnsi="Avenir Next"/>
          <w:color w:val="000000"/>
        </w:rPr>
        <w:t>z</w:t>
      </w:r>
    </w:p>
    <w:p w:rsidR="003E7B3E" w:rsidRPr="00DD6416" w:rsidRDefault="003E7B3E" w:rsidP="002C3E9B">
      <w:pPr>
        <w:contextualSpacing/>
        <w:rPr>
          <w:rFonts w:ascii="Avenir Next" w:hAnsi="Avenir Next"/>
          <w:b/>
          <w:bCs/>
          <w:color w:val="000000"/>
        </w:rPr>
      </w:pPr>
      <w:r w:rsidRPr="00DD6416">
        <w:rPr>
          <w:rFonts w:ascii="Avenir Next" w:hAnsi="Avenir Next"/>
          <w:b/>
          <w:bCs/>
          <w:color w:val="000000"/>
        </w:rPr>
        <w:t>Features:</w:t>
      </w:r>
    </w:p>
    <w:p w:rsidR="007D1481" w:rsidRPr="007D1481" w:rsidRDefault="007D1481" w:rsidP="002C3E9B">
      <w:pPr>
        <w:pStyle w:val="ListParagraph"/>
        <w:numPr>
          <w:ilvl w:val="0"/>
          <w:numId w:val="1"/>
        </w:numPr>
        <w:spacing w:before="0" w:beforeAutospacing="0" w:after="0" w:afterAutospacing="0"/>
        <w:contextualSpacing/>
        <w:rPr>
          <w:rFonts w:ascii="Avenir Next" w:hAnsi="Avenir Next"/>
          <w:b/>
          <w:bCs/>
          <w:color w:val="000000"/>
        </w:rPr>
      </w:pPr>
      <w:r w:rsidRPr="007D1481">
        <w:rPr>
          <w:rFonts w:ascii="Avenir Next" w:hAnsi="Avenir Next"/>
          <w:b/>
          <w:bCs/>
          <w:color w:val="000000"/>
        </w:rPr>
        <w:t>Fuelling Anger</w:t>
      </w:r>
      <w:r w:rsidR="003E7B3E" w:rsidRPr="007D1481">
        <w:rPr>
          <w:rFonts w:ascii="Avenir Next" w:hAnsi="Avenir Next"/>
          <w:b/>
          <w:bCs/>
          <w:color w:val="000000"/>
        </w:rPr>
        <w:t>:</w:t>
      </w:r>
      <w:r w:rsidR="003E7B3E" w:rsidRPr="007D1481">
        <w:rPr>
          <w:rFonts w:ascii="Avenir Next" w:hAnsi="Avenir Next"/>
          <w:color w:val="000000"/>
        </w:rPr>
        <w:t xml:space="preserve"> </w:t>
      </w:r>
      <w:r w:rsidRPr="007D1481">
        <w:rPr>
          <w:rFonts w:ascii="Avenir Next" w:hAnsi="Avenir Next"/>
          <w:color w:val="000000"/>
        </w:rPr>
        <w:t xml:space="preserve">Resource battles drive Western alienation, but alternative fuels may cool tempers — and the planet. By </w:t>
      </w:r>
      <w:r w:rsidR="003E7B3E" w:rsidRPr="007D1481">
        <w:rPr>
          <w:rFonts w:ascii="Avenir Next" w:hAnsi="Avenir Next"/>
          <w:color w:val="000000"/>
        </w:rPr>
        <w:t>Chris Moore</w:t>
      </w:r>
      <w:r>
        <w:rPr>
          <w:rFonts w:ascii="Avenir Next" w:hAnsi="Avenir Next"/>
          <w:color w:val="000000"/>
        </w:rPr>
        <w:t>.</w:t>
      </w:r>
    </w:p>
    <w:p w:rsidR="003E7B3E" w:rsidRPr="007D1481" w:rsidRDefault="003E7B3E" w:rsidP="002C3E9B">
      <w:pPr>
        <w:pStyle w:val="ListParagraph"/>
        <w:numPr>
          <w:ilvl w:val="0"/>
          <w:numId w:val="1"/>
        </w:numPr>
        <w:spacing w:before="0" w:beforeAutospacing="0" w:after="0" w:afterAutospacing="0"/>
        <w:contextualSpacing/>
        <w:rPr>
          <w:rFonts w:ascii="Avenir Next" w:hAnsi="Avenir Next"/>
          <w:b/>
          <w:bCs/>
          <w:color w:val="000000"/>
        </w:rPr>
      </w:pPr>
      <w:r w:rsidRPr="007D1481">
        <w:rPr>
          <w:rFonts w:ascii="Avenir Next" w:hAnsi="Avenir Next"/>
          <w:b/>
          <w:bCs/>
          <w:color w:val="000000"/>
        </w:rPr>
        <w:t xml:space="preserve">LGBT Purge: </w:t>
      </w:r>
      <w:r w:rsidRPr="007D1481">
        <w:rPr>
          <w:rFonts w:ascii="Avenir Next" w:hAnsi="Avenir Next"/>
          <w:color w:val="000000"/>
        </w:rPr>
        <w:t xml:space="preserve">From the 1950s to the 1990s, the Canadian government carried out a vendetta to rid the military and the RCMP of homosexuals. By Chris </w:t>
      </w:r>
      <w:proofErr w:type="spellStart"/>
      <w:r w:rsidRPr="007D1481">
        <w:rPr>
          <w:rFonts w:ascii="Avenir Next" w:hAnsi="Avenir Next"/>
          <w:color w:val="000000"/>
        </w:rPr>
        <w:t>Guly</w:t>
      </w:r>
      <w:proofErr w:type="spellEnd"/>
      <w:r w:rsidRPr="007D1481">
        <w:rPr>
          <w:rFonts w:ascii="Avenir Next" w:hAnsi="Avenir Next"/>
          <w:color w:val="000000"/>
        </w:rPr>
        <w:t xml:space="preserve">. </w:t>
      </w:r>
    </w:p>
    <w:p w:rsidR="003E7B3E" w:rsidRPr="00DD6416" w:rsidRDefault="003E7B3E" w:rsidP="002C3E9B">
      <w:pPr>
        <w:numPr>
          <w:ilvl w:val="0"/>
          <w:numId w:val="1"/>
        </w:numPr>
        <w:contextualSpacing/>
        <w:rPr>
          <w:rFonts w:ascii="Times New Roman" w:eastAsia="Times New Roman" w:hAnsi="Times New Roman" w:cs="Times New Roman"/>
          <w:color w:val="000000"/>
        </w:rPr>
      </w:pPr>
      <w:r w:rsidRPr="00DD6416">
        <w:rPr>
          <w:rFonts w:ascii="Avenir Next" w:eastAsia="Times New Roman" w:hAnsi="Avenir Next" w:cs="Times New Roman"/>
          <w:b/>
          <w:bCs/>
          <w:color w:val="000000"/>
          <w:lang w:val="en-US"/>
        </w:rPr>
        <w:t>Haudenosaunee Confederacy:</w:t>
      </w:r>
      <w:r w:rsidRPr="00DD6416">
        <w:rPr>
          <w:rFonts w:ascii="Avenir Next" w:eastAsia="Times New Roman" w:hAnsi="Avenir Next" w:cs="Times New Roman"/>
          <w:color w:val="000000"/>
          <w:lang w:val="en-US"/>
        </w:rPr>
        <w:t xml:space="preserve"> The origins of this important Indigenous alliance. By Kelly </w:t>
      </w:r>
      <w:proofErr w:type="spellStart"/>
      <w:r w:rsidRPr="00DD6416">
        <w:rPr>
          <w:rFonts w:ascii="Avenir Next" w:eastAsia="Times New Roman" w:hAnsi="Avenir Next" w:cs="Times New Roman"/>
          <w:color w:val="000000"/>
          <w:lang w:val="en-US"/>
        </w:rPr>
        <w:t>Boutsalis</w:t>
      </w:r>
      <w:proofErr w:type="spellEnd"/>
      <w:r w:rsidRPr="00DD6416">
        <w:rPr>
          <w:rFonts w:ascii="Avenir Next" w:eastAsia="Times New Roman" w:hAnsi="Avenir Next" w:cs="Times New Roman"/>
          <w:color w:val="000000"/>
          <w:lang w:val="en-US"/>
        </w:rPr>
        <w:t>.</w:t>
      </w:r>
    </w:p>
    <w:p w:rsidR="003E7B3E" w:rsidRDefault="003E7B3E" w:rsidP="003E7B3E">
      <w:pPr>
        <w:ind w:left="360"/>
        <w:contextualSpacing/>
        <w:rPr>
          <w:rFonts w:ascii="Avenir Next" w:hAnsi="Avenir Next"/>
          <w:b/>
          <w:bCs/>
          <w:color w:val="000000"/>
        </w:rPr>
      </w:pPr>
    </w:p>
    <w:p w:rsidR="002C3E9B" w:rsidRPr="00DD6416" w:rsidRDefault="002C3E9B" w:rsidP="003E7B3E">
      <w:pPr>
        <w:ind w:left="360"/>
        <w:contextualSpacing/>
        <w:rPr>
          <w:rFonts w:ascii="Avenir Next" w:hAnsi="Avenir Next"/>
          <w:b/>
          <w:bCs/>
          <w:color w:val="000000"/>
        </w:rPr>
      </w:pP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FEBRUARY-MARCH 2024</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Cover: TBD</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Features:</w:t>
      </w:r>
    </w:p>
    <w:p w:rsidR="003E7B3E" w:rsidRPr="00DD6416"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sidRPr="00DD6416">
        <w:rPr>
          <w:rFonts w:ascii="Avenir Next" w:hAnsi="Avenir Next"/>
          <w:b/>
          <w:bCs/>
          <w:color w:val="000000"/>
        </w:rPr>
        <w:t xml:space="preserve">Diary of a German POW in Canada: </w:t>
      </w:r>
      <w:r w:rsidRPr="00DD6416">
        <w:rPr>
          <w:rFonts w:ascii="Avenir Next" w:hAnsi="Avenir Next"/>
          <w:color w:val="000000"/>
        </w:rPr>
        <w:t xml:space="preserve">Captured after his U-boat sank, German POW Wilhelm </w:t>
      </w:r>
      <w:proofErr w:type="spellStart"/>
      <w:r w:rsidRPr="00DD6416">
        <w:rPr>
          <w:rFonts w:ascii="Avenir Next" w:hAnsi="Avenir Next"/>
          <w:color w:val="000000"/>
        </w:rPr>
        <w:t>Rahn</w:t>
      </w:r>
      <w:proofErr w:type="spellEnd"/>
      <w:r w:rsidRPr="00DD6416">
        <w:rPr>
          <w:rFonts w:ascii="Avenir Next" w:hAnsi="Avenir Next"/>
          <w:color w:val="000000"/>
        </w:rPr>
        <w:t xml:space="preserve"> drew on the adventure stories of his youth in a failed attempt to escape Ontario’s Camp Petawawa. By Bernard Wood.</w:t>
      </w:r>
    </w:p>
    <w:p w:rsidR="003E7B3E" w:rsidRPr="00DD6416"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sidRPr="00DD6416">
        <w:rPr>
          <w:rFonts w:ascii="Avenir Next" w:hAnsi="Avenir Next"/>
          <w:b/>
          <w:bCs/>
          <w:color w:val="000000"/>
        </w:rPr>
        <w:t xml:space="preserve">Black Schoolteachers: </w:t>
      </w:r>
      <w:r w:rsidRPr="00DD6416">
        <w:rPr>
          <w:rFonts w:ascii="Avenir Next" w:hAnsi="Avenir Next"/>
          <w:color w:val="000000"/>
        </w:rPr>
        <w:t>Teaching provided a rare career path for Black women in the 19</w:t>
      </w:r>
      <w:r w:rsidRPr="00DD6416">
        <w:rPr>
          <w:rFonts w:ascii="Avenir Next" w:hAnsi="Avenir Next"/>
          <w:color w:val="000000"/>
          <w:vertAlign w:val="superscript"/>
        </w:rPr>
        <w:t>th</w:t>
      </w:r>
      <w:r w:rsidRPr="00DD6416">
        <w:rPr>
          <w:rFonts w:ascii="Avenir Next" w:hAnsi="Avenir Next"/>
          <w:color w:val="000000"/>
        </w:rPr>
        <w:t xml:space="preserve"> century. By </w:t>
      </w:r>
      <w:proofErr w:type="spellStart"/>
      <w:r w:rsidRPr="00DD6416">
        <w:rPr>
          <w:rFonts w:ascii="Avenir Next" w:hAnsi="Avenir Next"/>
          <w:color w:val="000000"/>
        </w:rPr>
        <w:t>Funke</w:t>
      </w:r>
      <w:proofErr w:type="spellEnd"/>
      <w:r w:rsidRPr="00DD6416">
        <w:rPr>
          <w:rFonts w:ascii="Avenir Next" w:hAnsi="Avenir Next"/>
          <w:color w:val="000000"/>
        </w:rPr>
        <w:t xml:space="preserve"> </w:t>
      </w:r>
      <w:proofErr w:type="spellStart"/>
      <w:r w:rsidRPr="00DD6416">
        <w:rPr>
          <w:rFonts w:ascii="Avenir Next" w:hAnsi="Avenir Next"/>
          <w:color w:val="000000"/>
        </w:rPr>
        <w:t>Aladejebi</w:t>
      </w:r>
      <w:proofErr w:type="spellEnd"/>
    </w:p>
    <w:p w:rsidR="003E7B3E" w:rsidRPr="00DD6416"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sidRPr="00DD6416">
        <w:rPr>
          <w:rFonts w:ascii="Avenir Next" w:hAnsi="Avenir Next"/>
          <w:b/>
          <w:bCs/>
          <w:color w:val="000000"/>
        </w:rPr>
        <w:t xml:space="preserve">Newfoundland 75: </w:t>
      </w:r>
      <w:r>
        <w:rPr>
          <w:rFonts w:ascii="Avenir Next" w:hAnsi="Avenir Next"/>
          <w:color w:val="000000"/>
        </w:rPr>
        <w:t>On t</w:t>
      </w:r>
      <w:r w:rsidRPr="00DD6416">
        <w:rPr>
          <w:rFonts w:ascii="Avenir Next" w:hAnsi="Avenir Next"/>
          <w:color w:val="000000"/>
        </w:rPr>
        <w:t>he 75</w:t>
      </w:r>
      <w:r w:rsidRPr="00DD6416">
        <w:rPr>
          <w:rFonts w:ascii="Avenir Next" w:hAnsi="Avenir Next"/>
          <w:color w:val="000000"/>
          <w:vertAlign w:val="superscript"/>
        </w:rPr>
        <w:t>th</w:t>
      </w:r>
      <w:r w:rsidRPr="00DD6416">
        <w:rPr>
          <w:rFonts w:ascii="Avenir Next" w:hAnsi="Avenir Next"/>
          <w:color w:val="000000"/>
        </w:rPr>
        <w:t xml:space="preserve"> anniversary of </w:t>
      </w:r>
      <w:proofErr w:type="gramStart"/>
      <w:r w:rsidRPr="00DD6416">
        <w:rPr>
          <w:rFonts w:ascii="Avenir Next" w:hAnsi="Avenir Next"/>
          <w:color w:val="000000"/>
        </w:rPr>
        <w:t>Newfoundland</w:t>
      </w:r>
      <w:proofErr w:type="gramEnd"/>
      <w:r w:rsidRPr="00DD6416">
        <w:rPr>
          <w:rFonts w:ascii="Avenir Next" w:hAnsi="Avenir Next"/>
          <w:color w:val="000000"/>
        </w:rPr>
        <w:t xml:space="preserve"> joining Confederation</w:t>
      </w:r>
      <w:r>
        <w:rPr>
          <w:rFonts w:ascii="Avenir Next" w:hAnsi="Avenir Next"/>
          <w:color w:val="000000"/>
        </w:rPr>
        <w:t>, comedian Mary Walsh reflects on being a Newfoundlander in Canada. By Mary Walsh.</w:t>
      </w:r>
      <w:r w:rsidRPr="00DD6416">
        <w:rPr>
          <w:rFonts w:ascii="Avenir Next" w:hAnsi="Avenir Next"/>
          <w:color w:val="000000"/>
        </w:rPr>
        <w:t xml:space="preserve"> </w:t>
      </w:r>
    </w:p>
    <w:p w:rsidR="003E7B3E" w:rsidRPr="00DD6416"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sidRPr="00DD6416">
        <w:rPr>
          <w:rFonts w:ascii="Avenir Next" w:hAnsi="Avenir Next"/>
          <w:b/>
          <w:bCs/>
          <w:color w:val="000000"/>
        </w:rPr>
        <w:t>The atheist and the immigrants:</w:t>
      </w:r>
      <w:r w:rsidR="009C3A7E">
        <w:rPr>
          <w:rFonts w:ascii="Avenir Next" w:hAnsi="Avenir Next"/>
          <w:b/>
          <w:bCs/>
          <w:color w:val="000000"/>
        </w:rPr>
        <w:t xml:space="preserve"> </w:t>
      </w:r>
      <w:r w:rsidRPr="00DD6416">
        <w:rPr>
          <w:rFonts w:ascii="Avenir Next" w:hAnsi="Avenir Next"/>
          <w:color w:val="000000"/>
        </w:rPr>
        <w:t>How the eccentric George Holyoake convinced Sir John A. Macdonald to bring more immigrants to Canada. By Ray Argyle.</w:t>
      </w:r>
    </w:p>
    <w:p w:rsidR="003E7B3E" w:rsidRPr="00DD6416" w:rsidRDefault="003E7B3E" w:rsidP="003E7B3E">
      <w:pPr>
        <w:pStyle w:val="ListParagraph"/>
        <w:spacing w:before="0" w:beforeAutospacing="0" w:after="0" w:afterAutospacing="0"/>
        <w:ind w:left="720"/>
        <w:contextualSpacing/>
        <w:rPr>
          <w:rFonts w:ascii="Avenir Next" w:hAnsi="Avenir Next"/>
          <w:b/>
          <w:bCs/>
          <w:color w:val="000000"/>
        </w:rPr>
      </w:pPr>
    </w:p>
    <w:p w:rsidR="003E7B3E" w:rsidRPr="00DD6416" w:rsidRDefault="003E7B3E" w:rsidP="003E7B3E">
      <w:pPr>
        <w:contextualSpacing/>
        <w:rPr>
          <w:rFonts w:ascii="Avenir Next" w:hAnsi="Avenir Next"/>
          <w:b/>
          <w:bCs/>
          <w:color w:val="000000"/>
        </w:rPr>
      </w:pP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APRIL-MAY 2024</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 xml:space="preserve">Cover: </w:t>
      </w:r>
    </w:p>
    <w:p w:rsidR="003E7B3E" w:rsidRPr="002C3E9B" w:rsidRDefault="002C3E9B" w:rsidP="003E7B3E">
      <w:pPr>
        <w:pStyle w:val="ListParagraph"/>
        <w:numPr>
          <w:ilvl w:val="0"/>
          <w:numId w:val="2"/>
        </w:numPr>
        <w:spacing w:before="0" w:beforeAutospacing="0" w:after="0" w:afterAutospacing="0"/>
        <w:contextualSpacing/>
        <w:rPr>
          <w:rFonts w:ascii="Avenir Next" w:hAnsi="Avenir Next"/>
          <w:b/>
          <w:bCs/>
          <w:color w:val="000000"/>
        </w:rPr>
      </w:pPr>
      <w:r w:rsidRPr="002C3E9B">
        <w:rPr>
          <w:rFonts w:ascii="Avenir Next" w:hAnsi="Avenir Next"/>
          <w:b/>
          <w:bCs/>
          <w:color w:val="000000"/>
        </w:rPr>
        <w:t xml:space="preserve">RCAF 100 – </w:t>
      </w:r>
      <w:r w:rsidRPr="002C3E9B">
        <w:rPr>
          <w:rFonts w:ascii="Avenir Next" w:hAnsi="Avenir Next"/>
          <w:color w:val="000000"/>
        </w:rPr>
        <w:t>hundredth anniversary of the Royal Canadian Air Force. Photo essay with brief intro followed by a four-page spread of iconic planes from the history of the RCAF and their most famous pilots.</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Features:</w:t>
      </w:r>
    </w:p>
    <w:p w:rsidR="003E7B3E" w:rsidRPr="00DD6416"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sidRPr="00DD6416">
        <w:rPr>
          <w:rFonts w:ascii="Avenir Next" w:hAnsi="Avenir Next"/>
          <w:b/>
          <w:bCs/>
          <w:color w:val="000000"/>
        </w:rPr>
        <w:t xml:space="preserve">Flying Ace: </w:t>
      </w:r>
      <w:r w:rsidRPr="00DD6416">
        <w:rPr>
          <w:rFonts w:ascii="Avenir Next" w:hAnsi="Avenir Next"/>
          <w:color w:val="000000"/>
        </w:rPr>
        <w:t>Second World War RCAF pilot Robert Leslie Spence walked for hundreds of kilometres across the desert after his plane was shot down in North Africa, an exploit so famous it was immortalized in an adventure comic. By Dawn Martens. Part of the RCAF package.</w:t>
      </w:r>
    </w:p>
    <w:p w:rsidR="003E7B3E" w:rsidRPr="00DD6416"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sidRPr="00DD6416">
        <w:rPr>
          <w:rFonts w:ascii="Avenir Next" w:hAnsi="Avenir Next"/>
          <w:b/>
          <w:bCs/>
          <w:color w:val="000000"/>
        </w:rPr>
        <w:t xml:space="preserve">Bomber Command: </w:t>
      </w:r>
      <w:r>
        <w:rPr>
          <w:rFonts w:ascii="Avenir Next" w:hAnsi="Avenir Next"/>
          <w:color w:val="000000"/>
        </w:rPr>
        <w:t xml:space="preserve">November 1943 to March 1944 was one of the most difficult periods of the Second World War, with severe loss of life. A look at the personal </w:t>
      </w:r>
      <w:r>
        <w:rPr>
          <w:rFonts w:ascii="Avenir Next" w:hAnsi="Avenir Next"/>
          <w:color w:val="000000"/>
        </w:rPr>
        <w:lastRenderedPageBreak/>
        <w:t xml:space="preserve">experiences of Bomber Command pilots during this critical time. </w:t>
      </w:r>
      <w:r w:rsidRPr="00DD6416">
        <w:rPr>
          <w:rFonts w:ascii="Avenir Next" w:hAnsi="Avenir Next"/>
          <w:color w:val="000000"/>
        </w:rPr>
        <w:t xml:space="preserve">By Joel Ralph. </w:t>
      </w:r>
      <w:r w:rsidR="002C3E9B">
        <w:rPr>
          <w:rFonts w:ascii="Avenir Next" w:hAnsi="Avenir Next"/>
          <w:color w:val="000000"/>
        </w:rPr>
        <w:t>Part of the RCAF package</w:t>
      </w:r>
    </w:p>
    <w:p w:rsidR="003E7B3E" w:rsidRPr="00DD6416"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sidRPr="00DD6416">
        <w:rPr>
          <w:rFonts w:ascii="Avenir Next" w:hAnsi="Avenir Next"/>
          <w:b/>
          <w:bCs/>
          <w:color w:val="000000"/>
        </w:rPr>
        <w:t xml:space="preserve">Nunavut 25: </w:t>
      </w:r>
      <w:r w:rsidRPr="00DD6416">
        <w:rPr>
          <w:rFonts w:ascii="Avenir Next" w:hAnsi="Avenir Next"/>
          <w:color w:val="000000"/>
        </w:rPr>
        <w:t>The 25</w:t>
      </w:r>
      <w:r w:rsidRPr="00DD6416">
        <w:rPr>
          <w:rFonts w:ascii="Avenir Next" w:hAnsi="Avenir Next"/>
          <w:color w:val="000000"/>
          <w:vertAlign w:val="superscript"/>
        </w:rPr>
        <w:t>th</w:t>
      </w:r>
      <w:r w:rsidRPr="00DD6416">
        <w:rPr>
          <w:rFonts w:ascii="Avenir Next" w:hAnsi="Avenir Next"/>
          <w:color w:val="000000"/>
        </w:rPr>
        <w:t xml:space="preserve"> anniversary of the creation of Nunavut. By John Bainbridge and </w:t>
      </w:r>
      <w:proofErr w:type="spellStart"/>
      <w:r w:rsidRPr="00DD6416">
        <w:rPr>
          <w:rFonts w:ascii="Avenir Next" w:hAnsi="Avenir Next"/>
          <w:color w:val="000000"/>
        </w:rPr>
        <w:t>Pacome</w:t>
      </w:r>
      <w:proofErr w:type="spellEnd"/>
      <w:r w:rsidRPr="00DD6416">
        <w:rPr>
          <w:rFonts w:ascii="Avenir Next" w:hAnsi="Avenir Next"/>
          <w:color w:val="000000"/>
        </w:rPr>
        <w:t xml:space="preserve"> Lloyd. </w:t>
      </w:r>
    </w:p>
    <w:p w:rsidR="003E7B3E" w:rsidRPr="00DD6416"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sidRPr="00DD6416">
        <w:rPr>
          <w:rFonts w:ascii="Avenir Next" w:hAnsi="Avenir Next"/>
          <w:b/>
          <w:bCs/>
          <w:color w:val="000000"/>
        </w:rPr>
        <w:t xml:space="preserve">NATO 75: </w:t>
      </w:r>
      <w:r w:rsidRPr="00DD6416">
        <w:rPr>
          <w:rFonts w:ascii="Avenir Next" w:hAnsi="Avenir Next"/>
          <w:color w:val="000000"/>
        </w:rPr>
        <w:t>The 75</w:t>
      </w:r>
      <w:r w:rsidRPr="00DD6416">
        <w:rPr>
          <w:rFonts w:ascii="Avenir Next" w:hAnsi="Avenir Next"/>
          <w:color w:val="000000"/>
          <w:vertAlign w:val="superscript"/>
        </w:rPr>
        <w:t>th</w:t>
      </w:r>
      <w:r w:rsidRPr="00DD6416">
        <w:rPr>
          <w:rFonts w:ascii="Avenir Next" w:hAnsi="Avenir Next"/>
          <w:color w:val="000000"/>
        </w:rPr>
        <w:t xml:space="preserve"> anniversary of the NATO military alliance. </w:t>
      </w:r>
      <w:r>
        <w:rPr>
          <w:rFonts w:ascii="Avenir Next" w:hAnsi="Avenir Next"/>
          <w:color w:val="000000"/>
        </w:rPr>
        <w:t xml:space="preserve">By Tim </w:t>
      </w:r>
      <w:proofErr w:type="spellStart"/>
      <w:r>
        <w:rPr>
          <w:rFonts w:ascii="Avenir Next" w:hAnsi="Avenir Next"/>
          <w:color w:val="000000"/>
        </w:rPr>
        <w:t>Sayle</w:t>
      </w:r>
      <w:proofErr w:type="spellEnd"/>
      <w:r>
        <w:rPr>
          <w:rFonts w:ascii="Avenir Next" w:hAnsi="Avenir Next"/>
          <w:color w:val="000000"/>
        </w:rPr>
        <w:t>.</w:t>
      </w:r>
    </w:p>
    <w:p w:rsidR="003E7B3E" w:rsidRDefault="003E7B3E" w:rsidP="003E7B3E">
      <w:pPr>
        <w:contextualSpacing/>
        <w:rPr>
          <w:rFonts w:ascii="Avenir Next" w:hAnsi="Avenir Next"/>
          <w:color w:val="000000"/>
        </w:rPr>
      </w:pPr>
    </w:p>
    <w:p w:rsidR="002C3E9B" w:rsidRPr="00DD6416" w:rsidRDefault="002C3E9B" w:rsidP="003E7B3E">
      <w:pPr>
        <w:contextualSpacing/>
        <w:rPr>
          <w:rFonts w:ascii="Avenir Next" w:hAnsi="Avenir Next"/>
          <w:color w:val="000000"/>
        </w:rPr>
      </w:pP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JUNE-JULY 2024</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Cover:</w:t>
      </w:r>
    </w:p>
    <w:p w:rsidR="003E7B3E" w:rsidRPr="002C3E9B" w:rsidRDefault="002C3E9B" w:rsidP="003E7B3E">
      <w:pPr>
        <w:pStyle w:val="ListParagraph"/>
        <w:numPr>
          <w:ilvl w:val="0"/>
          <w:numId w:val="2"/>
        </w:numPr>
        <w:spacing w:before="0" w:beforeAutospacing="0" w:after="0" w:afterAutospacing="0"/>
        <w:contextualSpacing/>
        <w:rPr>
          <w:rFonts w:ascii="Avenir Next" w:hAnsi="Avenir Next"/>
          <w:color w:val="000000"/>
        </w:rPr>
      </w:pPr>
      <w:r w:rsidRPr="002C3E9B">
        <w:rPr>
          <w:rFonts w:ascii="Avenir Next" w:hAnsi="Avenir Next"/>
          <w:b/>
          <w:bCs/>
          <w:color w:val="000000"/>
        </w:rPr>
        <w:t>Quebec Act 250</w:t>
      </w:r>
      <w:r w:rsidRPr="002C3E9B">
        <w:rPr>
          <w:rFonts w:ascii="Avenir Next" w:hAnsi="Avenir Next"/>
          <w:color w:val="000000"/>
        </w:rPr>
        <w:t xml:space="preserve"> — </w:t>
      </w:r>
      <w:proofErr w:type="gramStart"/>
      <w:r w:rsidRPr="002C3E9B">
        <w:rPr>
          <w:rFonts w:ascii="Avenir Next" w:hAnsi="Avenir Next"/>
          <w:color w:val="000000"/>
        </w:rPr>
        <w:t>After</w:t>
      </w:r>
      <w:proofErr w:type="gramEnd"/>
      <w:r w:rsidRPr="002C3E9B">
        <w:rPr>
          <w:rFonts w:ascii="Avenir Next" w:hAnsi="Avenir Next"/>
          <w:color w:val="000000"/>
        </w:rPr>
        <w:t xml:space="preserve"> the fall of New France, the British passed an act to ensure the loyalty of its new French subjects. </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Features:</w:t>
      </w:r>
    </w:p>
    <w:p w:rsidR="003E7B3E" w:rsidRPr="00010DC3"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Pr>
          <w:rFonts w:ascii="Avenir Next" w:hAnsi="Avenir Next"/>
          <w:b/>
          <w:bCs/>
          <w:color w:val="000000"/>
        </w:rPr>
        <w:t>Lighthouses:</w:t>
      </w:r>
      <w:r w:rsidRPr="00DD6416">
        <w:rPr>
          <w:rFonts w:ascii="Avenir Next" w:hAnsi="Avenir Next"/>
          <w:b/>
          <w:bCs/>
          <w:color w:val="000000"/>
        </w:rPr>
        <w:t xml:space="preserve"> </w:t>
      </w:r>
      <w:r>
        <w:rPr>
          <w:rFonts w:ascii="Avenir Next" w:hAnsi="Avenir Next"/>
          <w:color w:val="000000"/>
        </w:rPr>
        <w:t>The enduring romance of these lonely ship’s beacons. Photo essay.</w:t>
      </w:r>
      <w:r w:rsidRPr="00DD6416">
        <w:rPr>
          <w:rFonts w:ascii="Avenir Next" w:hAnsi="Avenir Next"/>
          <w:color w:val="000000"/>
        </w:rPr>
        <w:t xml:space="preserve"> By Nancy Payne.</w:t>
      </w:r>
    </w:p>
    <w:p w:rsidR="003E7B3E" w:rsidRPr="001D624A" w:rsidRDefault="003E7B3E" w:rsidP="003E7B3E">
      <w:pPr>
        <w:pStyle w:val="ListParagraph"/>
        <w:numPr>
          <w:ilvl w:val="0"/>
          <w:numId w:val="2"/>
        </w:numPr>
        <w:spacing w:before="0" w:beforeAutospacing="0" w:after="0" w:afterAutospacing="0"/>
        <w:contextualSpacing/>
        <w:rPr>
          <w:rFonts w:ascii="Avenir Next" w:hAnsi="Avenir Next"/>
          <w:color w:val="000000"/>
        </w:rPr>
      </w:pPr>
      <w:r w:rsidRPr="00DD6416">
        <w:rPr>
          <w:rFonts w:ascii="Avenir Next" w:hAnsi="Avenir Next"/>
          <w:b/>
          <w:bCs/>
          <w:color w:val="000000"/>
        </w:rPr>
        <w:t>Cuban missile crisis</w:t>
      </w:r>
      <w:r w:rsidRPr="00DD6416">
        <w:rPr>
          <w:rFonts w:ascii="Avenir Next" w:hAnsi="Avenir Next"/>
          <w:color w:val="000000"/>
        </w:rPr>
        <w:t xml:space="preserve">: Canada’s role in this international scare. By Graeme </w:t>
      </w:r>
      <w:proofErr w:type="spellStart"/>
      <w:r w:rsidRPr="00DD6416">
        <w:rPr>
          <w:rFonts w:ascii="Avenir Next" w:hAnsi="Avenir Next"/>
          <w:color w:val="000000"/>
        </w:rPr>
        <w:t>Garrard</w:t>
      </w:r>
      <w:proofErr w:type="spellEnd"/>
    </w:p>
    <w:p w:rsidR="003E7B3E" w:rsidRPr="001D624A"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sidRPr="00010DC3">
        <w:rPr>
          <w:rFonts w:ascii="Avenir Next" w:hAnsi="Avenir Next"/>
          <w:b/>
          <w:bCs/>
          <w:color w:val="000000"/>
        </w:rPr>
        <w:t xml:space="preserve">History rewritten: </w:t>
      </w:r>
      <w:r w:rsidRPr="00010DC3">
        <w:rPr>
          <w:rFonts w:ascii="Avenir Next" w:hAnsi="Avenir Next"/>
          <w:color w:val="000000"/>
        </w:rPr>
        <w:t xml:space="preserve">Inside Parks Canada’s controversial decision to rewrite hundreds of historic plaques. By Chris Moore. </w:t>
      </w:r>
    </w:p>
    <w:p w:rsidR="003E7B3E" w:rsidRDefault="003E7B3E" w:rsidP="003E7B3E">
      <w:pPr>
        <w:pStyle w:val="ListParagraph"/>
        <w:spacing w:before="0" w:beforeAutospacing="0" w:after="0" w:afterAutospacing="0"/>
        <w:ind w:left="720"/>
        <w:contextualSpacing/>
        <w:rPr>
          <w:rFonts w:ascii="Avenir Next" w:hAnsi="Avenir Next"/>
          <w:b/>
          <w:bCs/>
          <w:color w:val="000000"/>
        </w:rPr>
      </w:pPr>
    </w:p>
    <w:p w:rsidR="002C3E9B" w:rsidRPr="00010DC3" w:rsidRDefault="002C3E9B" w:rsidP="003E7B3E">
      <w:pPr>
        <w:pStyle w:val="ListParagraph"/>
        <w:spacing w:before="0" w:beforeAutospacing="0" w:after="0" w:afterAutospacing="0"/>
        <w:ind w:left="720"/>
        <w:contextualSpacing/>
        <w:rPr>
          <w:rFonts w:ascii="Avenir Next" w:hAnsi="Avenir Next"/>
          <w:b/>
          <w:bCs/>
          <w:color w:val="000000"/>
        </w:rPr>
      </w:pP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AUGUST-SEPTEMBER 2024</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Cover:</w:t>
      </w:r>
    </w:p>
    <w:p w:rsidR="003E7B3E" w:rsidRPr="002C3E9B" w:rsidRDefault="002C3E9B" w:rsidP="002C3E9B">
      <w:pPr>
        <w:pStyle w:val="ListParagraph"/>
        <w:numPr>
          <w:ilvl w:val="0"/>
          <w:numId w:val="1"/>
        </w:numPr>
        <w:spacing w:before="0" w:beforeAutospacing="0" w:after="0" w:afterAutospacing="0"/>
        <w:contextualSpacing/>
        <w:rPr>
          <w:rFonts w:ascii="Avenir Next" w:hAnsi="Avenir Next"/>
          <w:color w:val="000000"/>
        </w:rPr>
      </w:pPr>
      <w:r w:rsidRPr="002C3E9B">
        <w:rPr>
          <w:rFonts w:ascii="Avenir Next" w:hAnsi="Avenir Next"/>
          <w:b/>
          <w:bCs/>
          <w:color w:val="000000"/>
        </w:rPr>
        <w:t>Bombs Away!</w:t>
      </w:r>
      <w:r w:rsidRPr="002C3E9B">
        <w:rPr>
          <w:rFonts w:ascii="Avenir Next" w:hAnsi="Avenir Next"/>
          <w:color w:val="000000"/>
        </w:rPr>
        <w:t xml:space="preserve"> — After the end of the Second World War, tonnes of unexploded munitions </w:t>
      </w:r>
      <w:proofErr w:type="gramStart"/>
      <w:r w:rsidRPr="002C3E9B">
        <w:rPr>
          <w:rFonts w:ascii="Avenir Next" w:hAnsi="Avenir Next"/>
          <w:color w:val="000000"/>
        </w:rPr>
        <w:t>were dumped</w:t>
      </w:r>
      <w:proofErr w:type="gramEnd"/>
      <w:r w:rsidRPr="002C3E9B">
        <w:rPr>
          <w:rFonts w:ascii="Avenir Next" w:hAnsi="Avenir Next"/>
          <w:color w:val="000000"/>
        </w:rPr>
        <w:t xml:space="preserve"> into Lake Ontario. Words &amp; Pictures feature. By Alex </w:t>
      </w:r>
      <w:proofErr w:type="spellStart"/>
      <w:r w:rsidRPr="002C3E9B">
        <w:rPr>
          <w:rFonts w:ascii="Avenir Next" w:hAnsi="Avenir Next"/>
          <w:color w:val="000000"/>
        </w:rPr>
        <w:t>Souchen</w:t>
      </w:r>
      <w:proofErr w:type="spellEnd"/>
      <w:r w:rsidRPr="002C3E9B">
        <w:rPr>
          <w:rFonts w:ascii="Avenir Next" w:hAnsi="Avenir Next"/>
          <w:color w:val="000000"/>
        </w:rPr>
        <w:t xml:space="preserve">. </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Alternate cover:</w:t>
      </w:r>
    </w:p>
    <w:p w:rsidR="003E7B3E" w:rsidRPr="00DD6416" w:rsidRDefault="002C3E9B" w:rsidP="002C3E9B">
      <w:pPr>
        <w:pStyle w:val="ListParagraph"/>
        <w:numPr>
          <w:ilvl w:val="0"/>
          <w:numId w:val="1"/>
        </w:numPr>
        <w:spacing w:before="0" w:beforeAutospacing="0" w:after="0" w:afterAutospacing="0"/>
        <w:contextualSpacing/>
        <w:rPr>
          <w:rFonts w:ascii="Avenir Next" w:hAnsi="Avenir Next"/>
          <w:b/>
          <w:bCs/>
          <w:color w:val="000000"/>
        </w:rPr>
      </w:pPr>
      <w:r w:rsidRPr="001D624A">
        <w:rPr>
          <w:rFonts w:ascii="Avenir Next" w:hAnsi="Avenir Next"/>
          <w:b/>
          <w:bCs/>
          <w:color w:val="000000"/>
        </w:rPr>
        <w:t>Saving Sweet and Sour</w:t>
      </w:r>
      <w:r w:rsidRPr="009D2867">
        <w:rPr>
          <w:rFonts w:ascii="Avenir Next" w:hAnsi="Avenir Next"/>
          <w:b/>
          <w:bCs/>
          <w:color w:val="000000"/>
        </w:rPr>
        <w:t xml:space="preserve">: </w:t>
      </w:r>
      <w:r w:rsidRPr="002C3E9B">
        <w:rPr>
          <w:rFonts w:ascii="Avenir Next" w:hAnsi="Avenir Next"/>
          <w:color w:val="000000"/>
        </w:rPr>
        <w:t>Four restauranteurs banded together to save Toronto’s Chinatown… by appealing to politicians’ stomachs. By Koby Song-Nichols.</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Features</w:t>
      </w:r>
      <w:r w:rsidR="002C3E9B">
        <w:rPr>
          <w:rFonts w:ascii="Avenir Next" w:hAnsi="Avenir Next"/>
          <w:b/>
          <w:bCs/>
          <w:color w:val="000000"/>
        </w:rPr>
        <w:t>:</w:t>
      </w:r>
    </w:p>
    <w:p w:rsidR="003E7B3E" w:rsidRPr="00DD6416" w:rsidRDefault="003E7B3E" w:rsidP="003E7B3E">
      <w:pPr>
        <w:pStyle w:val="ListParagraph"/>
        <w:numPr>
          <w:ilvl w:val="0"/>
          <w:numId w:val="1"/>
        </w:numPr>
        <w:spacing w:before="0" w:beforeAutospacing="0" w:after="0" w:afterAutospacing="0"/>
        <w:contextualSpacing/>
        <w:rPr>
          <w:rFonts w:ascii="Avenir Next" w:hAnsi="Avenir Next"/>
          <w:b/>
          <w:bCs/>
          <w:color w:val="000000"/>
        </w:rPr>
      </w:pPr>
      <w:r w:rsidRPr="00DD6416">
        <w:rPr>
          <w:rFonts w:ascii="Avenir Next" w:hAnsi="Avenir Next"/>
          <w:b/>
          <w:bCs/>
          <w:color w:val="000000"/>
        </w:rPr>
        <w:t xml:space="preserve">Dr. Allie </w:t>
      </w:r>
      <w:proofErr w:type="spellStart"/>
      <w:r w:rsidRPr="00DD6416">
        <w:rPr>
          <w:rFonts w:ascii="Avenir Next" w:hAnsi="Avenir Next"/>
          <w:b/>
          <w:bCs/>
          <w:color w:val="000000"/>
        </w:rPr>
        <w:t>Vibert</w:t>
      </w:r>
      <w:proofErr w:type="spellEnd"/>
      <w:r w:rsidRPr="00DD6416">
        <w:rPr>
          <w:rFonts w:ascii="Avenir Next" w:hAnsi="Avenir Next"/>
          <w:b/>
          <w:bCs/>
          <w:color w:val="000000"/>
        </w:rPr>
        <w:t xml:space="preserve">-Douglas: </w:t>
      </w:r>
      <w:r w:rsidRPr="00DD6416">
        <w:rPr>
          <w:rFonts w:ascii="Avenir Next" w:hAnsi="Avenir Next"/>
          <w:color w:val="000000"/>
        </w:rPr>
        <w:t xml:space="preserve">A pioneering astrophysicist, she also helped women academics escape from the Nazis. By Diane </w:t>
      </w:r>
      <w:proofErr w:type="spellStart"/>
      <w:r w:rsidRPr="00DD6416">
        <w:rPr>
          <w:rFonts w:ascii="Avenir Next" w:hAnsi="Avenir Next"/>
          <w:color w:val="000000"/>
        </w:rPr>
        <w:t>Dodds</w:t>
      </w:r>
      <w:proofErr w:type="spellEnd"/>
      <w:r w:rsidRPr="00DD6416">
        <w:rPr>
          <w:rFonts w:ascii="Avenir Next" w:hAnsi="Avenir Next"/>
          <w:color w:val="000000"/>
        </w:rPr>
        <w:t>.</w:t>
      </w:r>
      <w:r w:rsidRPr="00DD6416">
        <w:rPr>
          <w:rFonts w:ascii="Avenir Next" w:hAnsi="Avenir Next"/>
          <w:b/>
          <w:bCs/>
          <w:color w:val="000000"/>
        </w:rPr>
        <w:t xml:space="preserve"> </w:t>
      </w:r>
    </w:p>
    <w:p w:rsidR="003E7B3E" w:rsidRPr="00DD6416" w:rsidRDefault="003E7B3E" w:rsidP="003E7B3E">
      <w:pPr>
        <w:pStyle w:val="ListParagraph"/>
        <w:numPr>
          <w:ilvl w:val="0"/>
          <w:numId w:val="1"/>
        </w:numPr>
        <w:spacing w:before="0" w:beforeAutospacing="0" w:after="0" w:afterAutospacing="0"/>
        <w:contextualSpacing/>
        <w:rPr>
          <w:rFonts w:ascii="Avenir Next" w:hAnsi="Avenir Next"/>
          <w:b/>
          <w:bCs/>
          <w:color w:val="000000"/>
        </w:rPr>
      </w:pPr>
      <w:r w:rsidRPr="00DD6416">
        <w:rPr>
          <w:rFonts w:ascii="Avenir Next" w:hAnsi="Avenir Next"/>
          <w:b/>
          <w:bCs/>
          <w:color w:val="000000"/>
        </w:rPr>
        <w:t xml:space="preserve">From lobster traps to tourist traps: </w:t>
      </w:r>
      <w:r w:rsidRPr="00DD6416">
        <w:rPr>
          <w:rFonts w:ascii="Avenir Next" w:hAnsi="Avenir Next"/>
          <w:color w:val="000000"/>
        </w:rPr>
        <w:t xml:space="preserve">How Newfoundland reinvented itself from a fishing outpost to a vacation destination. By Chris </w:t>
      </w:r>
      <w:proofErr w:type="spellStart"/>
      <w:r w:rsidRPr="00DD6416">
        <w:rPr>
          <w:rFonts w:ascii="Avenir Next" w:hAnsi="Avenir Next"/>
          <w:color w:val="000000"/>
        </w:rPr>
        <w:t>Mallinos</w:t>
      </w:r>
      <w:proofErr w:type="spellEnd"/>
    </w:p>
    <w:p w:rsidR="003E7B3E" w:rsidRPr="00DD6416" w:rsidRDefault="003E7B3E" w:rsidP="003E7B3E">
      <w:pPr>
        <w:contextualSpacing/>
        <w:rPr>
          <w:rFonts w:ascii="Avenir Next" w:hAnsi="Avenir Next"/>
          <w:b/>
          <w:bCs/>
          <w:color w:val="000000"/>
        </w:rPr>
      </w:pP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OCTOBER-NOVEMBER 2024</w:t>
      </w:r>
    </w:p>
    <w:p w:rsidR="003E7B3E" w:rsidRDefault="003E7B3E" w:rsidP="003E7B3E">
      <w:pPr>
        <w:contextualSpacing/>
        <w:rPr>
          <w:rFonts w:ascii="Avenir Next" w:hAnsi="Avenir Next"/>
          <w:b/>
          <w:bCs/>
          <w:color w:val="000000"/>
        </w:rPr>
      </w:pPr>
      <w:r w:rsidRPr="00DD6416">
        <w:rPr>
          <w:rFonts w:ascii="Avenir Next" w:hAnsi="Avenir Next"/>
          <w:b/>
          <w:bCs/>
          <w:color w:val="000000"/>
        </w:rPr>
        <w:t>C</w:t>
      </w:r>
      <w:r w:rsidR="002C3E9B">
        <w:rPr>
          <w:rFonts w:ascii="Avenir Next" w:hAnsi="Avenir Next"/>
          <w:b/>
          <w:bCs/>
          <w:color w:val="000000"/>
        </w:rPr>
        <w:t>over</w:t>
      </w:r>
      <w:r w:rsidRPr="00DD6416">
        <w:rPr>
          <w:rFonts w:ascii="Avenir Next" w:hAnsi="Avenir Next"/>
          <w:b/>
          <w:bCs/>
          <w:color w:val="000000"/>
        </w:rPr>
        <w:t>:</w:t>
      </w:r>
    </w:p>
    <w:p w:rsidR="003E7B3E" w:rsidRPr="002C3E9B" w:rsidRDefault="002C3E9B" w:rsidP="003E7B3E">
      <w:pPr>
        <w:pStyle w:val="ListParagraph"/>
        <w:numPr>
          <w:ilvl w:val="0"/>
          <w:numId w:val="2"/>
        </w:numPr>
        <w:spacing w:before="0" w:beforeAutospacing="0" w:after="0" w:afterAutospacing="0"/>
        <w:contextualSpacing/>
        <w:rPr>
          <w:rFonts w:ascii="Avenir Next" w:hAnsi="Avenir Next"/>
          <w:color w:val="000000"/>
        </w:rPr>
      </w:pPr>
      <w:r w:rsidRPr="002C3E9B">
        <w:rPr>
          <w:rFonts w:ascii="Avenir Next" w:hAnsi="Avenir Next"/>
          <w:b/>
          <w:bCs/>
          <w:color w:val="000000"/>
        </w:rPr>
        <w:t>Iconic Orcas:</w:t>
      </w:r>
      <w:r w:rsidRPr="002C3E9B">
        <w:rPr>
          <w:rFonts w:ascii="Avenir Next" w:hAnsi="Avenir Next"/>
          <w:color w:val="000000"/>
        </w:rPr>
        <w:t xml:space="preserve"> How killer whales went from reviled predators to beloved symbols of British Columbia</w:t>
      </w:r>
      <w:r>
        <w:rPr>
          <w:rFonts w:ascii="Avenir Next" w:hAnsi="Avenir Next"/>
          <w:color w:val="000000"/>
        </w:rPr>
        <w:t xml:space="preserve">. </w:t>
      </w:r>
      <w:proofErr w:type="gramStart"/>
      <w:r w:rsidRPr="002C3E9B">
        <w:rPr>
          <w:rFonts w:ascii="Avenir Next" w:hAnsi="Avenir Next"/>
          <w:color w:val="000000"/>
        </w:rPr>
        <w:t>by</w:t>
      </w:r>
      <w:proofErr w:type="gramEnd"/>
      <w:r w:rsidRPr="002C3E9B">
        <w:rPr>
          <w:rFonts w:ascii="Avenir Next" w:hAnsi="Avenir Next"/>
          <w:color w:val="000000"/>
        </w:rPr>
        <w:t xml:space="preserve"> Sophia McGhie.</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Features:</w:t>
      </w:r>
    </w:p>
    <w:p w:rsidR="003E7B3E" w:rsidRPr="002C3E9B"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sidRPr="00DD6416">
        <w:rPr>
          <w:rFonts w:ascii="Avenir Next" w:hAnsi="Avenir Next"/>
          <w:b/>
          <w:bCs/>
          <w:color w:val="000000"/>
        </w:rPr>
        <w:t xml:space="preserve">The Sinking of the Empress of Asia: </w:t>
      </w:r>
      <w:r w:rsidRPr="00DD6416">
        <w:rPr>
          <w:rFonts w:ascii="Avenir Next" w:hAnsi="Avenir Next"/>
          <w:color w:val="000000"/>
        </w:rPr>
        <w:t xml:space="preserve">Plagued by mechanical problems, the Canadian-flagged troopship </w:t>
      </w:r>
      <w:proofErr w:type="gramStart"/>
      <w:r w:rsidRPr="00DD6416">
        <w:rPr>
          <w:rFonts w:ascii="Avenir Next" w:hAnsi="Avenir Next"/>
          <w:color w:val="000000"/>
        </w:rPr>
        <w:t>was bombed</w:t>
      </w:r>
      <w:proofErr w:type="gramEnd"/>
      <w:r w:rsidRPr="00DD6416">
        <w:rPr>
          <w:rFonts w:ascii="Avenir Next" w:hAnsi="Avenir Next"/>
          <w:color w:val="000000"/>
        </w:rPr>
        <w:t xml:space="preserve"> by the Japanese in WWII but heroic actions saved many of the men aboard. By Daniel Black</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The Beaver Supplement:</w:t>
      </w:r>
    </w:p>
    <w:p w:rsidR="003E7B3E" w:rsidRPr="00DD6416"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sidRPr="00DD6416">
        <w:rPr>
          <w:rFonts w:ascii="Avenir Next" w:hAnsi="Avenir Next"/>
          <w:b/>
          <w:bCs/>
          <w:color w:val="000000"/>
        </w:rPr>
        <w:lastRenderedPageBreak/>
        <w:t xml:space="preserve">The Destruction of Huronia: </w:t>
      </w:r>
      <w:r w:rsidRPr="00DD6416">
        <w:rPr>
          <w:rFonts w:ascii="Avenir Next" w:hAnsi="Avenir Next"/>
          <w:color w:val="000000"/>
          <w:lang w:val="en-US"/>
        </w:rPr>
        <w:t xml:space="preserve">Three hundred and seventy five years ago, Mohawk warriors, armed and encouraged by their British allies, laid waste to Huron settlements on the Great Lakes. </w:t>
      </w:r>
    </w:p>
    <w:p w:rsidR="002C3E9B" w:rsidRPr="002C3E9B"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sidRPr="002C3E9B">
        <w:rPr>
          <w:rFonts w:ascii="Avenir Next" w:hAnsi="Avenir Next"/>
          <w:b/>
          <w:bCs/>
          <w:color w:val="000000"/>
        </w:rPr>
        <w:t xml:space="preserve">Treaties 4 &amp; 8: </w:t>
      </w:r>
      <w:r w:rsidRPr="002C3E9B">
        <w:rPr>
          <w:rFonts w:ascii="Avenir Next" w:hAnsi="Avenir Next"/>
          <w:color w:val="000000"/>
        </w:rPr>
        <w:t>These Western treaties mark their 150</w:t>
      </w:r>
      <w:r w:rsidRPr="002C3E9B">
        <w:rPr>
          <w:rFonts w:ascii="Avenir Next" w:hAnsi="Avenir Next"/>
          <w:color w:val="000000"/>
          <w:vertAlign w:val="superscript"/>
        </w:rPr>
        <w:t>th</w:t>
      </w:r>
      <w:r w:rsidRPr="002C3E9B">
        <w:rPr>
          <w:rFonts w:ascii="Avenir Next" w:hAnsi="Avenir Next"/>
          <w:color w:val="000000"/>
        </w:rPr>
        <w:t xml:space="preserve"> and 125</w:t>
      </w:r>
      <w:r w:rsidRPr="002C3E9B">
        <w:rPr>
          <w:rFonts w:ascii="Avenir Next" w:hAnsi="Avenir Next"/>
          <w:color w:val="000000"/>
          <w:vertAlign w:val="superscript"/>
        </w:rPr>
        <w:t>th</w:t>
      </w:r>
      <w:r w:rsidRPr="002C3E9B">
        <w:rPr>
          <w:rFonts w:ascii="Avenir Next" w:hAnsi="Avenir Next"/>
          <w:color w:val="000000"/>
        </w:rPr>
        <w:t xml:space="preserve"> anniversaries, respectively. </w:t>
      </w:r>
    </w:p>
    <w:p w:rsidR="003E7B3E" w:rsidRPr="002C3E9B" w:rsidRDefault="003E7B3E" w:rsidP="003E7B3E">
      <w:pPr>
        <w:pStyle w:val="ListParagraph"/>
        <w:numPr>
          <w:ilvl w:val="0"/>
          <w:numId w:val="2"/>
        </w:numPr>
        <w:spacing w:before="0" w:beforeAutospacing="0" w:after="0" w:afterAutospacing="0"/>
        <w:contextualSpacing/>
        <w:rPr>
          <w:rFonts w:ascii="Avenir Next" w:hAnsi="Avenir Next"/>
          <w:b/>
          <w:bCs/>
          <w:color w:val="000000"/>
        </w:rPr>
      </w:pPr>
      <w:r w:rsidRPr="002C3E9B">
        <w:rPr>
          <w:rFonts w:ascii="Avenir Next" w:hAnsi="Avenir Next"/>
          <w:b/>
          <w:bCs/>
          <w:color w:val="000000"/>
        </w:rPr>
        <w:t xml:space="preserve">On the Borderline: </w:t>
      </w:r>
      <w:r w:rsidRPr="002C3E9B">
        <w:rPr>
          <w:rFonts w:ascii="Avenir Next" w:hAnsi="Avenir Next"/>
          <w:color w:val="000000"/>
        </w:rPr>
        <w:t xml:space="preserve">Following the War of 1812, representatives of Britain and the USA set out to define the frontier between Canada and the United States between Nova Scotia and Lake of the Woods, cutting through the territories of First Nations. By Francis Carroll </w:t>
      </w:r>
    </w:p>
    <w:p w:rsidR="002C3E9B" w:rsidRPr="00DD6416" w:rsidRDefault="002C3E9B" w:rsidP="003E7B3E">
      <w:pPr>
        <w:contextualSpacing/>
        <w:rPr>
          <w:rFonts w:ascii="Avenir Next" w:hAnsi="Avenir Next"/>
          <w:b/>
          <w:bCs/>
          <w:color w:val="000000"/>
        </w:rPr>
      </w:pP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DECEMBER 2024 – JANUARY 2025</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 xml:space="preserve">Cover: </w:t>
      </w:r>
    </w:p>
    <w:p w:rsidR="003E7B3E" w:rsidRPr="002C3E9B" w:rsidRDefault="003E7B3E" w:rsidP="002C3E9B">
      <w:pPr>
        <w:pStyle w:val="ListParagraph"/>
        <w:numPr>
          <w:ilvl w:val="0"/>
          <w:numId w:val="1"/>
        </w:numPr>
        <w:spacing w:before="0" w:beforeAutospacing="0" w:after="0" w:afterAutospacing="0"/>
        <w:contextualSpacing/>
        <w:rPr>
          <w:rFonts w:ascii="Avenir Next" w:hAnsi="Avenir Next"/>
          <w:color w:val="000000"/>
        </w:rPr>
      </w:pPr>
      <w:r w:rsidRPr="002C3E9B">
        <w:rPr>
          <w:rFonts w:ascii="Avenir Next" w:hAnsi="Avenir Next"/>
          <w:b/>
          <w:bCs/>
          <w:color w:val="000000"/>
        </w:rPr>
        <w:t>MLK Assassin’s flight to Canada:</w:t>
      </w:r>
      <w:r w:rsidRPr="002C3E9B">
        <w:rPr>
          <w:rFonts w:ascii="Avenir Next" w:hAnsi="Avenir Next"/>
          <w:color w:val="000000"/>
        </w:rPr>
        <w:t xml:space="preserve"> This untold story of how James Earl Ray, fled to Canada after escaping from his Missouri State prison in 1967</w:t>
      </w:r>
      <w:r w:rsidR="009C3A7E">
        <w:rPr>
          <w:rFonts w:ascii="Avenir Next" w:hAnsi="Avenir Next"/>
          <w:color w:val="000000"/>
        </w:rPr>
        <w:t xml:space="preserve"> </w:t>
      </w:r>
      <w:bookmarkStart w:id="0" w:name="_GoBack"/>
      <w:bookmarkEnd w:id="0"/>
      <w:r w:rsidRPr="002C3E9B">
        <w:rPr>
          <w:rFonts w:ascii="Avenir Next" w:hAnsi="Avenir Next"/>
          <w:color w:val="000000"/>
        </w:rPr>
        <w:t>and managed to elude authorities right up to his assassination of Martin Luther King, and afterwards fled to Canada again. By Deke Richards.</w:t>
      </w:r>
      <w:r w:rsidR="009C3A7E">
        <w:rPr>
          <w:rFonts w:ascii="Avenir Next" w:hAnsi="Avenir Next"/>
          <w:color w:val="000000"/>
        </w:rPr>
        <w:t xml:space="preserve"> </w:t>
      </w:r>
    </w:p>
    <w:p w:rsidR="003E7B3E" w:rsidRPr="00DD6416" w:rsidRDefault="003E7B3E" w:rsidP="003E7B3E">
      <w:pPr>
        <w:contextualSpacing/>
        <w:rPr>
          <w:rFonts w:ascii="Avenir Next" w:hAnsi="Avenir Next"/>
          <w:b/>
          <w:bCs/>
          <w:color w:val="000000"/>
        </w:rPr>
      </w:pPr>
      <w:r w:rsidRPr="00DD6416">
        <w:rPr>
          <w:rFonts w:ascii="Avenir Next" w:hAnsi="Avenir Next"/>
          <w:b/>
          <w:bCs/>
          <w:color w:val="000000"/>
        </w:rPr>
        <w:t xml:space="preserve">Features: </w:t>
      </w:r>
    </w:p>
    <w:p w:rsidR="003E7B3E" w:rsidRPr="00DD6416" w:rsidRDefault="003E7B3E" w:rsidP="003E7B3E">
      <w:pPr>
        <w:pStyle w:val="ListParagraph"/>
        <w:numPr>
          <w:ilvl w:val="0"/>
          <w:numId w:val="1"/>
        </w:numPr>
        <w:spacing w:before="0" w:beforeAutospacing="0" w:after="0" w:afterAutospacing="0"/>
        <w:contextualSpacing/>
        <w:rPr>
          <w:rFonts w:ascii="Avenir Next" w:hAnsi="Avenir Next"/>
          <w:b/>
          <w:bCs/>
          <w:color w:val="000000"/>
        </w:rPr>
      </w:pPr>
      <w:r w:rsidRPr="00DD6416">
        <w:rPr>
          <w:rFonts w:ascii="Avenir Next" w:hAnsi="Avenir Next"/>
          <w:b/>
          <w:bCs/>
          <w:color w:val="000000"/>
        </w:rPr>
        <w:t xml:space="preserve">Hockey Hometown Heroes: </w:t>
      </w:r>
      <w:r w:rsidRPr="00DD6416">
        <w:rPr>
          <w:rFonts w:ascii="Avenir Next" w:hAnsi="Avenir Next"/>
          <w:color w:val="000000"/>
        </w:rPr>
        <w:t>The Chin brothers were a Chinese-Canadian sensation on ice. By Debbie Jiang.</w:t>
      </w:r>
      <w:r w:rsidR="009C3A7E">
        <w:rPr>
          <w:rFonts w:ascii="Avenir Next" w:hAnsi="Avenir Next"/>
          <w:color w:val="000000"/>
        </w:rPr>
        <w:t xml:space="preserve"> </w:t>
      </w:r>
    </w:p>
    <w:p w:rsidR="003E7B3E" w:rsidRPr="00DD6416" w:rsidRDefault="003E7B3E" w:rsidP="003E7B3E">
      <w:pPr>
        <w:pStyle w:val="ListParagraph"/>
        <w:numPr>
          <w:ilvl w:val="0"/>
          <w:numId w:val="1"/>
        </w:numPr>
        <w:spacing w:before="0" w:beforeAutospacing="0" w:after="0" w:afterAutospacing="0"/>
        <w:contextualSpacing/>
        <w:rPr>
          <w:rFonts w:ascii="Avenir Next" w:hAnsi="Avenir Next"/>
          <w:b/>
          <w:bCs/>
          <w:color w:val="000000"/>
        </w:rPr>
      </w:pPr>
      <w:r w:rsidRPr="00DD6416">
        <w:rPr>
          <w:rFonts w:ascii="Avenir Next" w:hAnsi="Avenir Next"/>
          <w:b/>
          <w:bCs/>
          <w:color w:val="000000"/>
        </w:rPr>
        <w:t xml:space="preserve">Chateau in Moosejaw: </w:t>
      </w:r>
      <w:r w:rsidRPr="00DD6416">
        <w:rPr>
          <w:rFonts w:ascii="Avenir Next" w:hAnsi="Avenir Next"/>
          <w:color w:val="000000"/>
        </w:rPr>
        <w:t xml:space="preserve">Pilots at Canada’s French NATO base purchased a crumbling château and transported it to Saskatchewan. By David </w:t>
      </w:r>
      <w:proofErr w:type="spellStart"/>
      <w:r w:rsidRPr="00DD6416">
        <w:rPr>
          <w:rFonts w:ascii="Avenir Next" w:hAnsi="Avenir Next"/>
          <w:color w:val="000000"/>
        </w:rPr>
        <w:t>Poratta</w:t>
      </w:r>
      <w:proofErr w:type="spellEnd"/>
      <w:r w:rsidRPr="00DD6416">
        <w:rPr>
          <w:rFonts w:ascii="Avenir Next" w:hAnsi="Avenir Next"/>
          <w:color w:val="000000"/>
        </w:rPr>
        <w:t>.</w:t>
      </w:r>
    </w:p>
    <w:p w:rsidR="003E7B3E" w:rsidRPr="00DD6416" w:rsidRDefault="003E7B3E" w:rsidP="003E7B3E">
      <w:pPr>
        <w:pStyle w:val="ListParagraph"/>
        <w:numPr>
          <w:ilvl w:val="0"/>
          <w:numId w:val="1"/>
        </w:numPr>
        <w:spacing w:before="0" w:beforeAutospacing="0" w:after="0" w:afterAutospacing="0"/>
        <w:contextualSpacing/>
        <w:rPr>
          <w:rFonts w:ascii="Avenir Next" w:hAnsi="Avenir Next"/>
          <w:b/>
          <w:bCs/>
          <w:color w:val="000000"/>
        </w:rPr>
      </w:pPr>
      <w:r w:rsidRPr="00DD6416">
        <w:rPr>
          <w:rFonts w:ascii="Avenir Next" w:hAnsi="Avenir Next"/>
          <w:b/>
          <w:bCs/>
          <w:color w:val="000000"/>
        </w:rPr>
        <w:t xml:space="preserve">Filipino Garment Workers: </w:t>
      </w:r>
      <w:r w:rsidRPr="00DD6416">
        <w:rPr>
          <w:rFonts w:ascii="Avenir Next" w:hAnsi="Avenir Next"/>
          <w:color w:val="000000"/>
        </w:rPr>
        <w:t xml:space="preserve">A post-WWII immigration scheme brought hundreds of </w:t>
      </w:r>
      <w:proofErr w:type="gramStart"/>
      <w:r w:rsidRPr="00DD6416">
        <w:rPr>
          <w:rFonts w:ascii="Avenir Next" w:hAnsi="Avenir Next"/>
          <w:color w:val="000000"/>
        </w:rPr>
        <w:t>seamstresses</w:t>
      </w:r>
      <w:proofErr w:type="gramEnd"/>
      <w:r w:rsidRPr="00DD6416">
        <w:rPr>
          <w:rFonts w:ascii="Avenir Next" w:hAnsi="Avenir Next"/>
          <w:color w:val="000000"/>
        </w:rPr>
        <w:t xml:space="preserve"> from the Philippines to Winnipeg. By John Malek</w:t>
      </w:r>
    </w:p>
    <w:p w:rsidR="009E346F" w:rsidRDefault="009C3A7E"/>
    <w:sectPr w:rsidR="009E34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D09A3"/>
    <w:multiLevelType w:val="hybridMultilevel"/>
    <w:tmpl w:val="B1907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DC0D01"/>
    <w:multiLevelType w:val="hybridMultilevel"/>
    <w:tmpl w:val="BDE8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3E"/>
    <w:rsid w:val="001A0446"/>
    <w:rsid w:val="002C3E9B"/>
    <w:rsid w:val="003E7B3E"/>
    <w:rsid w:val="005114DC"/>
    <w:rsid w:val="007D1481"/>
    <w:rsid w:val="009C3A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EE53B"/>
  <w15:chartTrackingRefBased/>
  <w15:docId w15:val="{62F5C6A2-0D20-BF4A-AB24-7ED2FA62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B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Canada's National History Society</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Jaimet</dc:creator>
  <cp:keywords/>
  <dc:description/>
  <cp:lastModifiedBy>Tanja Hutter</cp:lastModifiedBy>
  <cp:revision>2</cp:revision>
  <dcterms:created xsi:type="dcterms:W3CDTF">2023-09-28T21:35:00Z</dcterms:created>
  <dcterms:modified xsi:type="dcterms:W3CDTF">2023-09-28T21:35:00Z</dcterms:modified>
</cp:coreProperties>
</file>