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3FA0" w14:textId="5AB15BC7" w:rsidR="003627BF" w:rsidRPr="00AF1D94" w:rsidRDefault="00944760" w:rsidP="000E34A4">
      <w:pPr>
        <w:jc w:val="center"/>
        <w:rPr>
          <w:sz w:val="24"/>
          <w:szCs w:val="24"/>
        </w:rPr>
      </w:pPr>
      <w:bookmarkStart w:id="0" w:name="_Hlk211488943"/>
      <w:r w:rsidRPr="00AF1D94">
        <w:rPr>
          <w:b/>
          <w:bCs/>
          <w:sz w:val="24"/>
          <w:szCs w:val="24"/>
        </w:rPr>
        <w:t xml:space="preserve">Heritage Fair </w:t>
      </w:r>
      <w:r w:rsidR="000E34A4" w:rsidRPr="00AF1D94">
        <w:rPr>
          <w:b/>
          <w:bCs/>
          <w:sz w:val="24"/>
          <w:szCs w:val="24"/>
        </w:rPr>
        <w:t>C</w:t>
      </w:r>
      <w:r w:rsidRPr="00AF1D94">
        <w:rPr>
          <w:b/>
          <w:bCs/>
          <w:sz w:val="24"/>
          <w:szCs w:val="24"/>
        </w:rPr>
        <w:t xml:space="preserve">ommunity </w:t>
      </w:r>
      <w:r w:rsidR="000E34A4" w:rsidRPr="00AF1D94">
        <w:rPr>
          <w:b/>
          <w:bCs/>
          <w:sz w:val="24"/>
          <w:szCs w:val="24"/>
        </w:rPr>
        <w:t>G</w:t>
      </w:r>
      <w:r w:rsidRPr="00AF1D94">
        <w:rPr>
          <w:b/>
          <w:bCs/>
          <w:sz w:val="24"/>
          <w:szCs w:val="24"/>
        </w:rPr>
        <w:t>rants</w:t>
      </w:r>
    </w:p>
    <w:bookmarkEnd w:id="0"/>
    <w:p w14:paraId="153B9061" w14:textId="4670D9C2" w:rsidR="003627BF" w:rsidRPr="003627BF" w:rsidRDefault="003627BF" w:rsidP="003627BF">
      <w:r w:rsidRPr="003627BF">
        <w:t>Canada’s History Society is looking to support community efforts to foster greater youth participation in history through the Heritage Fair program.</w:t>
      </w:r>
    </w:p>
    <w:p w14:paraId="68BD7209" w14:textId="011FD335" w:rsidR="009215CE" w:rsidRDefault="00944760" w:rsidP="003627BF">
      <w:r>
        <w:t>F</w:t>
      </w:r>
      <w:r w:rsidR="003627BF">
        <w:t xml:space="preserve">unding is available to teachers wishing to start Heritage Fair in their </w:t>
      </w:r>
      <w:r w:rsidR="00307715">
        <w:t xml:space="preserve">school or </w:t>
      </w:r>
      <w:r w:rsidR="003627BF">
        <w:t>community</w:t>
      </w:r>
      <w:r w:rsidR="00307715">
        <w:t>, or to participate for the first time in an existing regional Heritage Fair.</w:t>
      </w:r>
      <w:r w:rsidR="003627BF">
        <w:t xml:space="preserve"> </w:t>
      </w:r>
      <w:r w:rsidR="009215CE" w:rsidRPr="00740A2F">
        <w:t xml:space="preserve">New regional events, including those that may be resuming following COVID-19-related interruptions, will also be considered. </w:t>
      </w:r>
    </w:p>
    <w:p w14:paraId="75E0FFC3" w14:textId="5200189F" w:rsidR="003627BF" w:rsidRDefault="00AD4139" w:rsidP="003627BF">
      <w:r>
        <w:t>Grants up to $</w:t>
      </w:r>
      <w:r w:rsidR="003627BF">
        <w:t xml:space="preserve">1000 will be provided to support events taking place in the 2025-2026 school year. </w:t>
      </w:r>
    </w:p>
    <w:p w14:paraId="156D8A1E" w14:textId="611ABEF4" w:rsidR="003627BF" w:rsidRPr="003627BF" w:rsidRDefault="003627BF" w:rsidP="003627BF">
      <w:r w:rsidRPr="003627BF">
        <w:t xml:space="preserve">Deadline for </w:t>
      </w:r>
      <w:r>
        <w:t>applications</w:t>
      </w:r>
      <w:r w:rsidRPr="003627BF">
        <w:t xml:space="preserve"> is 11:59 PM </w:t>
      </w:r>
      <w:r>
        <w:t>C</w:t>
      </w:r>
      <w:r w:rsidRPr="003627BF">
        <w:t xml:space="preserve">DT, </w:t>
      </w:r>
      <w:r>
        <w:t>November 14</w:t>
      </w:r>
      <w:r w:rsidRPr="003627BF">
        <w:t>, 2025.</w:t>
      </w:r>
      <w:r w:rsidR="000E34A4">
        <w:t xml:space="preserve"> </w:t>
      </w:r>
    </w:p>
    <w:p w14:paraId="26586E00" w14:textId="57A9C9EF" w:rsidR="003627BF" w:rsidRDefault="003627BF" w:rsidP="003627BF">
      <w:r w:rsidRPr="003627BF">
        <w:t xml:space="preserve">All submissions received by the deadline will be reviewed by Canada’s History. Applications that best demonstrate meeting the goals and priority criteria of the Heritage Fair program will be selected for funding and notified by </w:t>
      </w:r>
      <w:r>
        <w:t>December 15</w:t>
      </w:r>
      <w:r w:rsidRPr="003627BF">
        <w:t>, 2025.</w:t>
      </w:r>
      <w:r w:rsidR="003C7BEE">
        <w:t xml:space="preserve"> </w:t>
      </w:r>
    </w:p>
    <w:p w14:paraId="105EACFF" w14:textId="6FF1D398" w:rsidR="000E34A4" w:rsidRPr="003627BF" w:rsidRDefault="005E1237" w:rsidP="003627BF">
      <w:r>
        <w:t>For more information, and t</w:t>
      </w:r>
      <w:r w:rsidR="000E34A4">
        <w:t xml:space="preserve">o view and submit an application, visit </w:t>
      </w:r>
      <w:hyperlink r:id="rId7" w:history="1">
        <w:r w:rsidR="000E34A4" w:rsidRPr="00AF1D94">
          <w:rPr>
            <w:rStyle w:val="Hyperlink"/>
          </w:rPr>
          <w:t>CanadasHistory.ca/HeritageFairGrants</w:t>
        </w:r>
      </w:hyperlink>
    </w:p>
    <w:p w14:paraId="4D2B22DB" w14:textId="77777777" w:rsidR="003627BF" w:rsidRPr="003627BF" w:rsidRDefault="00000000" w:rsidP="003627BF">
      <w:r>
        <w:pict w14:anchorId="29B58E7D">
          <v:rect id="_x0000_i1025" style="width:0;height:1.5pt" o:hralign="center" o:hrstd="t" o:hr="t" fillcolor="#a0a0a0" stroked="f"/>
        </w:pict>
      </w:r>
    </w:p>
    <w:p w14:paraId="28F470A7" w14:textId="1F2283AF" w:rsidR="008244D0" w:rsidRPr="008C5239" w:rsidRDefault="008244D0" w:rsidP="008C5239">
      <w:r w:rsidRPr="008C5239">
        <w:rPr>
          <w:b/>
          <w:bCs/>
        </w:rPr>
        <w:t>Program Criteria and Submission Details</w:t>
      </w:r>
    </w:p>
    <w:p w14:paraId="41E4A942" w14:textId="312EA9FD" w:rsidR="008244D0" w:rsidRDefault="008244D0" w:rsidP="008244D0">
      <w:r>
        <w:t>This funding opportunity is open to schools, museums, community organizations, and new regional or provincial Heritage Fair committees.</w:t>
      </w:r>
    </w:p>
    <w:p w14:paraId="75D62896" w14:textId="639DDD72" w:rsidR="008244D0" w:rsidRDefault="008244D0" w:rsidP="008244D0">
      <w:r>
        <w:t>Eligible activities include one or more of the following:</w:t>
      </w:r>
    </w:p>
    <w:p w14:paraId="34867065" w14:textId="2CFFDD0B" w:rsidR="008244D0" w:rsidRDefault="008244D0" w:rsidP="005E1237">
      <w:pPr>
        <w:spacing w:after="0"/>
        <w:ind w:left="720" w:hanging="360"/>
      </w:pPr>
      <w:r>
        <w:t xml:space="preserve">• </w:t>
      </w:r>
      <w:r w:rsidR="008C5239">
        <w:tab/>
      </w:r>
      <w:r>
        <w:t>New multi-class (school) Heritage Fair</w:t>
      </w:r>
    </w:p>
    <w:p w14:paraId="27202F8A" w14:textId="13513235" w:rsidR="008244D0" w:rsidRDefault="008244D0" w:rsidP="005E1237">
      <w:pPr>
        <w:pStyle w:val="ListParagraph"/>
        <w:numPr>
          <w:ilvl w:val="0"/>
          <w:numId w:val="15"/>
        </w:numPr>
        <w:spacing w:after="0"/>
      </w:pPr>
      <w:r>
        <w:t>New multi-school (regional) Heritage Fair</w:t>
      </w:r>
      <w:r w:rsidR="009215CE">
        <w:t xml:space="preserve">. </w:t>
      </w:r>
    </w:p>
    <w:p w14:paraId="15AFB87E" w14:textId="77777777" w:rsidR="008557ED" w:rsidRDefault="008244D0" w:rsidP="005E1237">
      <w:pPr>
        <w:spacing w:after="0"/>
        <w:ind w:left="720" w:hanging="360"/>
      </w:pPr>
      <w:r>
        <w:t xml:space="preserve">• </w:t>
      </w:r>
      <w:r w:rsidR="008C5239">
        <w:tab/>
      </w:r>
      <w:r>
        <w:t>New participation in an existing regional Heritage Fair</w:t>
      </w:r>
    </w:p>
    <w:p w14:paraId="4C83FCC8" w14:textId="77777777" w:rsidR="008557ED" w:rsidRDefault="008557ED" w:rsidP="008557ED">
      <w:pPr>
        <w:spacing w:after="0"/>
      </w:pPr>
    </w:p>
    <w:p w14:paraId="4951447D" w14:textId="1CB3218F" w:rsidR="005E1237" w:rsidRDefault="008557ED" w:rsidP="008557ED">
      <w:pPr>
        <w:spacing w:after="0"/>
      </w:pPr>
      <w:r>
        <w:t>*</w:t>
      </w:r>
      <w:r w:rsidRPr="00740A2F">
        <w:t>For clarity, new</w:t>
      </w:r>
      <w:r>
        <w:t xml:space="preserve"> school or regional</w:t>
      </w:r>
      <w:r w:rsidRPr="00740A2F">
        <w:t xml:space="preserve"> Heritage Fairs </w:t>
      </w:r>
      <w:r>
        <w:t xml:space="preserve">include events that were interrupted by the COVID-19 pandemic and </w:t>
      </w:r>
      <w:r w:rsidRPr="00740A2F">
        <w:t>have not occurred within the past 5 years.</w:t>
      </w:r>
      <w:r w:rsidR="005E1237">
        <w:br/>
      </w:r>
    </w:p>
    <w:p w14:paraId="61D7D594" w14:textId="7658D787" w:rsidR="00E54D43" w:rsidRPr="00AD4139" w:rsidRDefault="00E54D43" w:rsidP="00E54D43">
      <w:r w:rsidRPr="00AD4139">
        <w:t>Applications must demonstrate:</w:t>
      </w:r>
    </w:p>
    <w:p w14:paraId="30298289" w14:textId="0703F019" w:rsidR="00E54D43" w:rsidRPr="00E54D43" w:rsidRDefault="00E54D43" w:rsidP="005E1237">
      <w:pPr>
        <w:numPr>
          <w:ilvl w:val="0"/>
          <w:numId w:val="7"/>
        </w:numPr>
        <w:spacing w:after="0"/>
      </w:pPr>
      <w:r w:rsidRPr="00AD4139">
        <w:t>A willingness to execute a new or expanded Heritage Fair event</w:t>
      </w:r>
      <w:r w:rsidRPr="00E54D43">
        <w:t>, with plans for future sustainability</w:t>
      </w:r>
      <w:r w:rsidR="0066049D">
        <w:t xml:space="preserve">; </w:t>
      </w:r>
    </w:p>
    <w:p w14:paraId="43817E3D" w14:textId="0C2EA85D" w:rsidR="00E54D43" w:rsidRPr="00E54D43" w:rsidRDefault="00E54D43" w:rsidP="005E1237">
      <w:pPr>
        <w:numPr>
          <w:ilvl w:val="0"/>
          <w:numId w:val="7"/>
        </w:numPr>
        <w:spacing w:after="0"/>
      </w:pPr>
      <w:r w:rsidRPr="00E54D43">
        <w:t>Meaningful community engagement through partnerships, public exhibitions and viewings, and authentic learning opportunities for students</w:t>
      </w:r>
      <w:r w:rsidR="0066049D">
        <w:t>; and/or</w:t>
      </w:r>
    </w:p>
    <w:p w14:paraId="671A46BA" w14:textId="4ED9C55E" w:rsidR="005E1237" w:rsidRDefault="00E54D43" w:rsidP="005E1237">
      <w:pPr>
        <w:numPr>
          <w:ilvl w:val="0"/>
          <w:numId w:val="7"/>
        </w:numPr>
        <w:spacing w:after="0"/>
      </w:pPr>
      <w:r w:rsidRPr="00E54D43">
        <w:t>A clear commitment to supporting student-led inquiry and historical thinking.</w:t>
      </w:r>
    </w:p>
    <w:p w14:paraId="1DDF5BB7" w14:textId="77777777" w:rsidR="005E1237" w:rsidRDefault="005E1237" w:rsidP="005E1237">
      <w:pPr>
        <w:spacing w:after="0"/>
        <w:ind w:left="720"/>
      </w:pPr>
    </w:p>
    <w:p w14:paraId="4A3FDA24" w14:textId="288651BC" w:rsidR="00283A2A" w:rsidRDefault="003165F3" w:rsidP="00283A2A">
      <w:r w:rsidRPr="003165F3">
        <w:t>When evaluating applications, Canada’s History will promote diversity and inclusion in the Heritage Fair program by considering a range of perspectives and communities that may face</w:t>
      </w:r>
      <w:r w:rsidR="00531403">
        <w:t xml:space="preserve"> </w:t>
      </w:r>
      <w:r w:rsidRPr="003165F3">
        <w:t>barriers to participation.</w:t>
      </w:r>
      <w:r w:rsidR="00525EAE">
        <w:t xml:space="preserve"> </w:t>
      </w:r>
    </w:p>
    <w:p w14:paraId="768AE0A3" w14:textId="77777777" w:rsidR="00283A2A" w:rsidRPr="00283A2A" w:rsidRDefault="00283A2A" w:rsidP="00283A2A"/>
    <w:p w14:paraId="0EA0738B" w14:textId="77777777" w:rsidR="00283A2A" w:rsidRPr="00283A2A" w:rsidRDefault="00283A2A" w:rsidP="00283A2A">
      <w:r w:rsidRPr="00283A2A">
        <w:lastRenderedPageBreak/>
        <w:pict w14:anchorId="3556491E">
          <v:rect id="_x0000_i1032" style="width:468pt;height:1.2pt" o:hralign="center" o:hrstd="t" o:hr="t" fillcolor="#a0a0a0" stroked="f"/>
        </w:pict>
      </w:r>
    </w:p>
    <w:p w14:paraId="3C7D5484" w14:textId="77777777" w:rsidR="00283A2A" w:rsidRPr="00283A2A" w:rsidRDefault="00283A2A" w:rsidP="00283A2A">
      <w:pPr>
        <w:rPr>
          <w:b/>
          <w:bCs/>
        </w:rPr>
      </w:pPr>
      <w:r w:rsidRPr="00283A2A">
        <w:rPr>
          <w:b/>
          <w:bCs/>
        </w:rPr>
        <w:t xml:space="preserve">Application for Funding </w:t>
      </w:r>
    </w:p>
    <w:p w14:paraId="2F202E8F" w14:textId="58B4A370" w:rsidR="00283A2A" w:rsidRDefault="00283A2A" w:rsidP="00283A2A">
      <w:r w:rsidRPr="00283A2A">
        <w:t>Please complete the form below to submit your application</w:t>
      </w:r>
      <w:r w:rsidR="00B316B7">
        <w:t xml:space="preserve">. </w:t>
      </w:r>
      <w:r w:rsidR="00B316B7" w:rsidRPr="00B316B7">
        <w:t>You can send</w:t>
      </w:r>
      <w:r w:rsidR="00B316B7">
        <w:t xml:space="preserve"> the completed form to</w:t>
      </w:r>
      <w:r w:rsidRPr="00283A2A">
        <w:t xml:space="preserve"> Jean-Philippe Proulx at </w:t>
      </w:r>
      <w:hyperlink r:id="rId8" w:history="1">
        <w:r w:rsidRPr="00283A2A">
          <w:rPr>
            <w:rStyle w:val="Hyperlink"/>
          </w:rPr>
          <w:t>jpproulx@canadashistory.ca</w:t>
        </w:r>
      </w:hyperlink>
      <w:r w:rsidRPr="00283A2A">
        <w:t xml:space="preserve"> </w:t>
      </w:r>
    </w:p>
    <w:p w14:paraId="41886C41" w14:textId="77777777" w:rsidR="00B316B7" w:rsidRPr="00283A2A" w:rsidRDefault="00B316B7" w:rsidP="00283A2A"/>
    <w:p w14:paraId="00A6FF4A" w14:textId="77777777" w:rsidR="00283A2A" w:rsidRPr="00283A2A" w:rsidRDefault="00283A2A" w:rsidP="00B316B7">
      <w:r w:rsidRPr="00283A2A">
        <w:t xml:space="preserve">School / Organization: </w:t>
      </w:r>
    </w:p>
    <w:p w14:paraId="219C7D78" w14:textId="77777777" w:rsidR="00283A2A" w:rsidRPr="00283A2A" w:rsidRDefault="00283A2A" w:rsidP="00B316B7">
      <w:r w:rsidRPr="00283A2A">
        <w:t>School Division (if applicable):</w:t>
      </w:r>
    </w:p>
    <w:p w14:paraId="0B86384B" w14:textId="77777777" w:rsidR="00283A2A" w:rsidRPr="00283A2A" w:rsidRDefault="00283A2A" w:rsidP="00B316B7">
      <w:r w:rsidRPr="00283A2A">
        <w:t>Address:</w:t>
      </w:r>
    </w:p>
    <w:p w14:paraId="372A501A" w14:textId="77777777" w:rsidR="00283A2A" w:rsidRPr="00283A2A" w:rsidRDefault="00283A2A" w:rsidP="00B316B7">
      <w:r w:rsidRPr="00283A2A">
        <w:t>City:</w:t>
      </w:r>
    </w:p>
    <w:p w14:paraId="6D4FD623" w14:textId="77777777" w:rsidR="00283A2A" w:rsidRPr="00283A2A" w:rsidRDefault="00283A2A" w:rsidP="00B316B7">
      <w:r w:rsidRPr="00283A2A">
        <w:t>Province / Territory:</w:t>
      </w:r>
    </w:p>
    <w:p w14:paraId="2AD6F966" w14:textId="77777777" w:rsidR="00283A2A" w:rsidRPr="00283A2A" w:rsidRDefault="00283A2A" w:rsidP="00B316B7">
      <w:r w:rsidRPr="00283A2A">
        <w:t>Postal Code:</w:t>
      </w:r>
    </w:p>
    <w:p w14:paraId="142A7B20" w14:textId="77777777" w:rsidR="00283A2A" w:rsidRPr="00283A2A" w:rsidRDefault="00283A2A" w:rsidP="00B316B7">
      <w:r w:rsidRPr="00283A2A">
        <w:t>Contact Name:</w:t>
      </w:r>
    </w:p>
    <w:p w14:paraId="3CC22F86" w14:textId="77777777" w:rsidR="00283A2A" w:rsidRPr="00283A2A" w:rsidRDefault="00283A2A" w:rsidP="00B316B7">
      <w:r w:rsidRPr="00283A2A">
        <w:t xml:space="preserve">Contact Email: </w:t>
      </w:r>
    </w:p>
    <w:p w14:paraId="00A60AAA" w14:textId="77777777" w:rsidR="00283A2A" w:rsidRPr="00283A2A" w:rsidRDefault="00283A2A" w:rsidP="00B316B7">
      <w:r w:rsidRPr="00283A2A">
        <w:t xml:space="preserve">Contact Phone: </w:t>
      </w:r>
    </w:p>
    <w:p w14:paraId="5A0066A1" w14:textId="77777777" w:rsidR="00B316B7" w:rsidRDefault="00283A2A" w:rsidP="00B316B7">
      <w:r w:rsidRPr="00283A2A">
        <w:t xml:space="preserve">For which Heritage Fair level are you applying for funding: </w:t>
      </w:r>
    </w:p>
    <w:p w14:paraId="531E1BAD" w14:textId="77777777" w:rsidR="00B316B7" w:rsidRDefault="00283A2A" w:rsidP="00B316B7">
      <w:pPr>
        <w:pStyle w:val="ListParagraph"/>
        <w:numPr>
          <w:ilvl w:val="0"/>
          <w:numId w:val="18"/>
        </w:numPr>
      </w:pPr>
      <w:r w:rsidRPr="00283A2A">
        <w:t>New school Heritage Fair</w:t>
      </w:r>
    </w:p>
    <w:p w14:paraId="407D42CF" w14:textId="7CCCAD37" w:rsidR="00B316B7" w:rsidRDefault="00283A2A" w:rsidP="00B316B7">
      <w:pPr>
        <w:pStyle w:val="ListParagraph"/>
        <w:numPr>
          <w:ilvl w:val="0"/>
          <w:numId w:val="18"/>
        </w:numPr>
      </w:pPr>
      <w:r w:rsidRPr="00283A2A">
        <w:t>New regional Heritage Fair</w:t>
      </w:r>
    </w:p>
    <w:p w14:paraId="7CF3CD35" w14:textId="2078CEDA" w:rsidR="00283A2A" w:rsidRDefault="00283A2A" w:rsidP="00B316B7">
      <w:pPr>
        <w:pStyle w:val="ListParagraph"/>
        <w:numPr>
          <w:ilvl w:val="0"/>
          <w:numId w:val="18"/>
        </w:numPr>
      </w:pPr>
      <w:r w:rsidRPr="00283A2A">
        <w:t>New participation in an existing regional Heritage Fair</w:t>
      </w:r>
    </w:p>
    <w:p w14:paraId="5C878EAE" w14:textId="77777777" w:rsidR="00B316B7" w:rsidRPr="00283A2A" w:rsidRDefault="00B316B7" w:rsidP="00B316B7"/>
    <w:p w14:paraId="301465F7" w14:textId="77777777" w:rsidR="00283A2A" w:rsidRDefault="00283A2A" w:rsidP="00283A2A">
      <w:r w:rsidRPr="00283A2A">
        <w:t xml:space="preserve">Please describe any experience you’ve had with the Heritage Fair program. If you’re new, tell us why you want to get involved: </w:t>
      </w:r>
    </w:p>
    <w:p w14:paraId="0804BD6D" w14:textId="77777777" w:rsidR="00B316B7" w:rsidRPr="00283A2A" w:rsidRDefault="00B316B7" w:rsidP="00283A2A"/>
    <w:p w14:paraId="19986F8D" w14:textId="77777777" w:rsidR="00283A2A" w:rsidRDefault="00283A2A" w:rsidP="00283A2A">
      <w:r w:rsidRPr="00283A2A">
        <w:t xml:space="preserve">Please describe your goals and activities for this funding: </w:t>
      </w:r>
    </w:p>
    <w:p w14:paraId="10F442EF" w14:textId="77777777" w:rsidR="00B316B7" w:rsidRPr="00283A2A" w:rsidRDefault="00B316B7" w:rsidP="00283A2A"/>
    <w:p w14:paraId="07FC3E41" w14:textId="77777777" w:rsidR="00283A2A" w:rsidRDefault="00283A2A" w:rsidP="00283A2A">
      <w:r w:rsidRPr="00283A2A">
        <w:t xml:space="preserve">How will you ensure this funding supports sustainable involvement in the Heritage Fair program in the future? </w:t>
      </w:r>
    </w:p>
    <w:p w14:paraId="1150C778" w14:textId="77777777" w:rsidR="00B316B7" w:rsidRPr="00283A2A" w:rsidRDefault="00B316B7" w:rsidP="00283A2A"/>
    <w:p w14:paraId="72ED08C5" w14:textId="77777777" w:rsidR="00283A2A" w:rsidRDefault="00283A2A" w:rsidP="00283A2A">
      <w:r w:rsidRPr="00283A2A">
        <w:t>How will this funding help you engage your wider community? (For example: partnerships, public exhibitions or viewings, involvement of local organizations, or other authentic learning opportunities.)</w:t>
      </w:r>
    </w:p>
    <w:p w14:paraId="3680C1FB" w14:textId="77777777" w:rsidR="00B316B7" w:rsidRPr="00283A2A" w:rsidRDefault="00B316B7" w:rsidP="00283A2A"/>
    <w:p w14:paraId="0A766083" w14:textId="77777777" w:rsidR="00283A2A" w:rsidRDefault="00283A2A" w:rsidP="00283A2A">
      <w:r w:rsidRPr="00283A2A">
        <w:lastRenderedPageBreak/>
        <w:t>How will this funding support student-led inquiry and encourage historical thinking?</w:t>
      </w:r>
    </w:p>
    <w:p w14:paraId="5145AB80" w14:textId="77777777" w:rsidR="00B316B7" w:rsidRPr="00283A2A" w:rsidRDefault="00B316B7" w:rsidP="00283A2A"/>
    <w:p w14:paraId="7A612747" w14:textId="77777777" w:rsidR="00283A2A" w:rsidRDefault="00283A2A" w:rsidP="00283A2A">
      <w:r w:rsidRPr="00283A2A">
        <w:t xml:space="preserve">Anticipated number of youth participants: </w:t>
      </w:r>
    </w:p>
    <w:p w14:paraId="0ACAE730" w14:textId="77777777" w:rsidR="00B316B7" w:rsidRPr="00283A2A" w:rsidRDefault="00B316B7" w:rsidP="00283A2A"/>
    <w:p w14:paraId="7C2CB6A4" w14:textId="77777777" w:rsidR="00283A2A" w:rsidRDefault="00283A2A" w:rsidP="00283A2A">
      <w:r w:rsidRPr="00283A2A">
        <w:t>Anticipated number of teachers/community members/volunteers:</w:t>
      </w:r>
    </w:p>
    <w:p w14:paraId="02A0A6C1" w14:textId="77777777" w:rsidR="00B316B7" w:rsidRPr="00283A2A" w:rsidRDefault="00B316B7" w:rsidP="00283A2A"/>
    <w:p w14:paraId="5A67A87D" w14:textId="77777777" w:rsidR="00283A2A" w:rsidRDefault="00283A2A" w:rsidP="00283A2A">
      <w:r w:rsidRPr="00283A2A">
        <w:t>Total event plan budget:</w:t>
      </w:r>
    </w:p>
    <w:p w14:paraId="2C83C069" w14:textId="77777777" w:rsidR="00B316B7" w:rsidRPr="00283A2A" w:rsidRDefault="00B316B7" w:rsidP="00283A2A"/>
    <w:p w14:paraId="55B7A770" w14:textId="77777777" w:rsidR="00283A2A" w:rsidRDefault="00283A2A" w:rsidP="00283A2A">
      <w:r w:rsidRPr="00283A2A">
        <w:t xml:space="preserve">Total requested from Canada’s History Society (due to limited funding available, we recommend that requests be kept to under $1000): </w:t>
      </w:r>
    </w:p>
    <w:p w14:paraId="27274149" w14:textId="77777777" w:rsidR="00B316B7" w:rsidRPr="00283A2A" w:rsidRDefault="00B316B7" w:rsidP="00283A2A"/>
    <w:p w14:paraId="019F6056" w14:textId="77777777" w:rsidR="00283A2A" w:rsidRDefault="00283A2A" w:rsidP="00283A2A">
      <w:r w:rsidRPr="00283A2A">
        <w:t xml:space="preserve">Are you interested in volunteering with a Heritage Fair committee in your region? </w:t>
      </w:r>
    </w:p>
    <w:p w14:paraId="31287601" w14:textId="6516D526" w:rsidR="00B316B7" w:rsidRDefault="00B316B7" w:rsidP="00B316B7">
      <w:pPr>
        <w:pStyle w:val="ListParagraph"/>
        <w:numPr>
          <w:ilvl w:val="0"/>
          <w:numId w:val="19"/>
        </w:numPr>
      </w:pPr>
      <w:r>
        <w:t>Yes</w:t>
      </w:r>
    </w:p>
    <w:p w14:paraId="5A9A9A9B" w14:textId="02B5C964" w:rsidR="00B316B7" w:rsidRDefault="00B316B7" w:rsidP="00B316B7">
      <w:pPr>
        <w:pStyle w:val="ListParagraph"/>
        <w:numPr>
          <w:ilvl w:val="0"/>
          <w:numId w:val="19"/>
        </w:numPr>
      </w:pPr>
      <w:r>
        <w:t>No</w:t>
      </w:r>
    </w:p>
    <w:p w14:paraId="5B882933" w14:textId="77777777" w:rsidR="00B316B7" w:rsidRPr="00283A2A" w:rsidRDefault="00B316B7" w:rsidP="00B316B7">
      <w:pPr>
        <w:pStyle w:val="ListParagraph"/>
      </w:pPr>
    </w:p>
    <w:p w14:paraId="5A3F8541" w14:textId="77777777" w:rsidR="00283A2A" w:rsidRDefault="00283A2A" w:rsidP="00283A2A">
      <w:r w:rsidRPr="00283A2A">
        <w:t xml:space="preserve">Would you like to sign-up to receive one of Canada’s History newsletters? </w:t>
      </w:r>
    </w:p>
    <w:p w14:paraId="54D3E3C8" w14:textId="53D822FB" w:rsidR="00B316B7" w:rsidRPr="00B316B7" w:rsidRDefault="00B316B7" w:rsidP="00B316B7">
      <w:pPr>
        <w:pStyle w:val="ListParagraph"/>
        <w:numPr>
          <w:ilvl w:val="0"/>
          <w:numId w:val="20"/>
        </w:numPr>
      </w:pPr>
      <w:r w:rsidRPr="00B316B7">
        <w:t>Teaching Canada's History</w:t>
      </w:r>
    </w:p>
    <w:p w14:paraId="5FD63F9A" w14:textId="1971897E" w:rsidR="00B316B7" w:rsidRPr="00B316B7" w:rsidRDefault="00B316B7" w:rsidP="00B316B7">
      <w:pPr>
        <w:pStyle w:val="ListParagraph"/>
        <w:numPr>
          <w:ilvl w:val="0"/>
          <w:numId w:val="20"/>
        </w:numPr>
      </w:pPr>
      <w:r w:rsidRPr="00B316B7">
        <w:t>Teaching Canada's History for Elementary</w:t>
      </w:r>
    </w:p>
    <w:p w14:paraId="3952EFE1" w14:textId="124E5B5F" w:rsidR="00B316B7" w:rsidRPr="00B316B7" w:rsidRDefault="00B316B7" w:rsidP="00B316B7">
      <w:pPr>
        <w:pStyle w:val="ListParagraph"/>
        <w:numPr>
          <w:ilvl w:val="0"/>
          <w:numId w:val="20"/>
        </w:numPr>
      </w:pPr>
      <w:r w:rsidRPr="00B316B7">
        <w:t>Innover en classe</w:t>
      </w:r>
    </w:p>
    <w:p w14:paraId="3DC96B06" w14:textId="23D5565B" w:rsidR="00B316B7" w:rsidRPr="00B316B7" w:rsidRDefault="00B316B7" w:rsidP="00B316B7">
      <w:pPr>
        <w:pStyle w:val="ListParagraph"/>
        <w:numPr>
          <w:ilvl w:val="0"/>
          <w:numId w:val="20"/>
        </w:numPr>
      </w:pPr>
      <w:r w:rsidRPr="00B316B7">
        <w:t>Canada's History Now</w:t>
      </w:r>
    </w:p>
    <w:p w14:paraId="731B8850" w14:textId="3D3F834E" w:rsidR="00B316B7" w:rsidRPr="00B316B7" w:rsidRDefault="00B316B7" w:rsidP="00B316B7">
      <w:pPr>
        <w:pStyle w:val="ListParagraph"/>
        <w:numPr>
          <w:ilvl w:val="0"/>
          <w:numId w:val="20"/>
        </w:numPr>
      </w:pPr>
      <w:r w:rsidRPr="00B316B7">
        <w:t>Histoire à suivre</w:t>
      </w:r>
    </w:p>
    <w:p w14:paraId="02495BAE" w14:textId="310D6C46" w:rsidR="00B316B7" w:rsidRPr="00B316B7" w:rsidRDefault="00B316B7" w:rsidP="00B316B7">
      <w:pPr>
        <w:pStyle w:val="ListParagraph"/>
        <w:numPr>
          <w:ilvl w:val="0"/>
          <w:numId w:val="20"/>
        </w:numPr>
      </w:pPr>
      <w:r w:rsidRPr="00B316B7">
        <w:t>No thanks</w:t>
      </w:r>
    </w:p>
    <w:p w14:paraId="5A189775" w14:textId="77777777" w:rsidR="00B316B7" w:rsidRPr="00283A2A" w:rsidRDefault="00B316B7" w:rsidP="00283A2A"/>
    <w:p w14:paraId="51E7E96D" w14:textId="77777777" w:rsidR="00283A2A" w:rsidRPr="00283A2A" w:rsidRDefault="00283A2A" w:rsidP="00283A2A">
      <w:r w:rsidRPr="00283A2A">
        <w:t xml:space="preserve">Do you agree to provide a final report by June 15, 2026, should your funding application be successful? </w:t>
      </w:r>
    </w:p>
    <w:p w14:paraId="6F234F7F" w14:textId="5A157175" w:rsidR="00283A2A" w:rsidRDefault="00B316B7" w:rsidP="00B316B7">
      <w:pPr>
        <w:pStyle w:val="ListParagraph"/>
        <w:numPr>
          <w:ilvl w:val="0"/>
          <w:numId w:val="21"/>
        </w:numPr>
      </w:pPr>
      <w:r>
        <w:t>I agree</w:t>
      </w:r>
    </w:p>
    <w:p w14:paraId="78CAFDF5" w14:textId="77777777" w:rsidR="00525EAE" w:rsidRPr="00525EAE" w:rsidRDefault="00525EAE" w:rsidP="003627BF"/>
    <w:sectPr w:rsidR="00525EAE" w:rsidRPr="00525EAE">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299ED" w14:textId="77777777" w:rsidR="00897253" w:rsidRDefault="00897253" w:rsidP="005E1237">
      <w:pPr>
        <w:spacing w:after="0" w:line="240" w:lineRule="auto"/>
      </w:pPr>
      <w:r>
        <w:separator/>
      </w:r>
    </w:p>
  </w:endnote>
  <w:endnote w:type="continuationSeparator" w:id="0">
    <w:p w14:paraId="25C1A460" w14:textId="77777777" w:rsidR="00897253" w:rsidRDefault="00897253" w:rsidP="005E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318F" w14:textId="40541FE8" w:rsidR="005E1237" w:rsidRDefault="005E1237" w:rsidP="005E1237">
    <w:pPr>
      <w:pStyle w:val="Footer"/>
      <w:tabs>
        <w:tab w:val="clear" w:pos="9360"/>
        <w:tab w:val="left" w:pos="5085"/>
      </w:tabs>
      <w:jc w:val="right"/>
    </w:pPr>
    <w:r>
      <w:rPr>
        <w:noProof/>
      </w:rPr>
      <w:drawing>
        <wp:inline distT="0" distB="0" distL="0" distR="0" wp14:anchorId="5A27D3EA" wp14:editId="05201090">
          <wp:extent cx="1332194" cy="447675"/>
          <wp:effectExtent l="0" t="0" r="1905" b="0"/>
          <wp:docPr id="629588963" name="Picture 1" descr="A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88963" name="Picture 1" descr="A red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6445" cy="449103"/>
                  </a:xfrm>
                  <a:prstGeom prst="rect">
                    <a:avLst/>
                  </a:prstGeom>
                </pic:spPr>
              </pic:pic>
            </a:graphicData>
          </a:graphic>
        </wp:inline>
      </w:drawing>
    </w:r>
    <w:r>
      <w:tab/>
    </w:r>
    <w:r>
      <w:tab/>
    </w:r>
    <w:r>
      <w:tab/>
    </w:r>
    <w:r>
      <w:tab/>
    </w:r>
    <w:r>
      <w:tab/>
    </w:r>
    <w:r>
      <w:rPr>
        <w:noProof/>
      </w:rPr>
      <w:drawing>
        <wp:inline distT="0" distB="0" distL="0" distR="0" wp14:anchorId="08529B84" wp14:editId="4B8E3F86">
          <wp:extent cx="1289647" cy="657225"/>
          <wp:effectExtent l="0" t="0" r="6350" b="0"/>
          <wp:docPr id="1528093698" name="Picture 2" descr="A logo with a compa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93698" name="Picture 2" descr="A logo with a compass and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14374" cy="6698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2CB3" w14:textId="77777777" w:rsidR="00897253" w:rsidRDefault="00897253" w:rsidP="005E1237">
      <w:pPr>
        <w:spacing w:after="0" w:line="240" w:lineRule="auto"/>
      </w:pPr>
      <w:r>
        <w:separator/>
      </w:r>
    </w:p>
  </w:footnote>
  <w:footnote w:type="continuationSeparator" w:id="0">
    <w:p w14:paraId="65E2B175" w14:textId="77777777" w:rsidR="00897253" w:rsidRDefault="00897253" w:rsidP="005E1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D9E"/>
    <w:multiLevelType w:val="hybridMultilevel"/>
    <w:tmpl w:val="A5E6DC44"/>
    <w:lvl w:ilvl="0" w:tplc="F3F8F81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3F4E85"/>
    <w:multiLevelType w:val="multilevel"/>
    <w:tmpl w:val="FF8C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158EE"/>
    <w:multiLevelType w:val="multilevel"/>
    <w:tmpl w:val="B38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357AD"/>
    <w:multiLevelType w:val="multilevel"/>
    <w:tmpl w:val="9D92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1A27DA"/>
    <w:multiLevelType w:val="multilevel"/>
    <w:tmpl w:val="2DF0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5511B"/>
    <w:multiLevelType w:val="multilevel"/>
    <w:tmpl w:val="6480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81093"/>
    <w:multiLevelType w:val="multilevel"/>
    <w:tmpl w:val="0F4C1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04396"/>
    <w:multiLevelType w:val="multilevel"/>
    <w:tmpl w:val="4C6C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C4F60"/>
    <w:multiLevelType w:val="hybridMultilevel"/>
    <w:tmpl w:val="BBCAC13C"/>
    <w:lvl w:ilvl="0" w:tplc="F3F8F81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943DEC"/>
    <w:multiLevelType w:val="multilevel"/>
    <w:tmpl w:val="A7C4B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526193"/>
    <w:multiLevelType w:val="multilevel"/>
    <w:tmpl w:val="192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A7AEE"/>
    <w:multiLevelType w:val="hybridMultilevel"/>
    <w:tmpl w:val="AF84056A"/>
    <w:lvl w:ilvl="0" w:tplc="F3F8F81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F870C74"/>
    <w:multiLevelType w:val="hybridMultilevel"/>
    <w:tmpl w:val="E3668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1A65778"/>
    <w:multiLevelType w:val="multilevel"/>
    <w:tmpl w:val="CAA6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23B9A"/>
    <w:multiLevelType w:val="multilevel"/>
    <w:tmpl w:val="9F586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170EA3"/>
    <w:multiLevelType w:val="multilevel"/>
    <w:tmpl w:val="89AC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3A20BA"/>
    <w:multiLevelType w:val="hybridMultilevel"/>
    <w:tmpl w:val="55749A84"/>
    <w:lvl w:ilvl="0" w:tplc="7EE6A2C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3596093"/>
    <w:multiLevelType w:val="hybridMultilevel"/>
    <w:tmpl w:val="75CEE4D8"/>
    <w:lvl w:ilvl="0" w:tplc="5286731C">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3891F24"/>
    <w:multiLevelType w:val="hybridMultilevel"/>
    <w:tmpl w:val="D5DCD114"/>
    <w:lvl w:ilvl="0" w:tplc="F3F8F81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8594827"/>
    <w:multiLevelType w:val="multilevel"/>
    <w:tmpl w:val="A7FA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74175">
    <w:abstractNumId w:val="10"/>
  </w:num>
  <w:num w:numId="2" w16cid:durableId="1708527797">
    <w:abstractNumId w:val="7"/>
  </w:num>
  <w:num w:numId="3" w16cid:durableId="1209606752">
    <w:abstractNumId w:val="3"/>
  </w:num>
  <w:num w:numId="4" w16cid:durableId="1515798913">
    <w:abstractNumId w:val="15"/>
  </w:num>
  <w:num w:numId="5" w16cid:durableId="1835560971">
    <w:abstractNumId w:val="5"/>
  </w:num>
  <w:num w:numId="6" w16cid:durableId="1123110202">
    <w:abstractNumId w:val="4"/>
  </w:num>
  <w:num w:numId="7" w16cid:durableId="1105199271">
    <w:abstractNumId w:val="19"/>
  </w:num>
  <w:num w:numId="8" w16cid:durableId="1256203910">
    <w:abstractNumId w:val="14"/>
  </w:num>
  <w:num w:numId="9" w16cid:durableId="1442992257">
    <w:abstractNumId w:val="2"/>
  </w:num>
  <w:num w:numId="10" w16cid:durableId="1032851126">
    <w:abstractNumId w:val="9"/>
  </w:num>
  <w:num w:numId="11" w16cid:durableId="1847398234">
    <w:abstractNumId w:val="1"/>
  </w:num>
  <w:num w:numId="12" w16cid:durableId="1227062722">
    <w:abstractNumId w:val="6"/>
  </w:num>
  <w:num w:numId="13" w16cid:durableId="1022827537">
    <w:abstractNumId w:val="13"/>
  </w:num>
  <w:num w:numId="14" w16cid:durableId="1673100718">
    <w:abstractNumId w:val="12"/>
  </w:num>
  <w:num w:numId="15" w16cid:durableId="1693188510">
    <w:abstractNumId w:val="17"/>
  </w:num>
  <w:num w:numId="16" w16cid:durableId="728924063">
    <w:abstractNumId w:val="16"/>
  </w:num>
  <w:num w:numId="17" w16cid:durableId="2122021044">
    <w:abstractNumId w:val="7"/>
    <w:lvlOverride w:ilvl="0"/>
    <w:lvlOverride w:ilvl="1"/>
    <w:lvlOverride w:ilvl="2"/>
    <w:lvlOverride w:ilvl="3"/>
    <w:lvlOverride w:ilvl="4"/>
    <w:lvlOverride w:ilvl="5"/>
    <w:lvlOverride w:ilvl="6"/>
    <w:lvlOverride w:ilvl="7"/>
    <w:lvlOverride w:ilvl="8"/>
  </w:num>
  <w:num w:numId="18" w16cid:durableId="484395836">
    <w:abstractNumId w:val="0"/>
  </w:num>
  <w:num w:numId="19" w16cid:durableId="1616135037">
    <w:abstractNumId w:val="11"/>
  </w:num>
  <w:num w:numId="20" w16cid:durableId="586813340">
    <w:abstractNumId w:val="18"/>
  </w:num>
  <w:num w:numId="21" w16cid:durableId="14575244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83"/>
    <w:rsid w:val="00006644"/>
    <w:rsid w:val="000B134B"/>
    <w:rsid w:val="000C6F11"/>
    <w:rsid w:val="000E34A4"/>
    <w:rsid w:val="000F0EC7"/>
    <w:rsid w:val="001C7075"/>
    <w:rsid w:val="001E66FF"/>
    <w:rsid w:val="002177D3"/>
    <w:rsid w:val="00263376"/>
    <w:rsid w:val="002707F2"/>
    <w:rsid w:val="00283A2A"/>
    <w:rsid w:val="002C0D14"/>
    <w:rsid w:val="00307715"/>
    <w:rsid w:val="003165F3"/>
    <w:rsid w:val="00346FAE"/>
    <w:rsid w:val="003627BF"/>
    <w:rsid w:val="003C7BEE"/>
    <w:rsid w:val="003F046C"/>
    <w:rsid w:val="004522F3"/>
    <w:rsid w:val="004739A9"/>
    <w:rsid w:val="004A42C2"/>
    <w:rsid w:val="004B0F3C"/>
    <w:rsid w:val="00525EAE"/>
    <w:rsid w:val="00531403"/>
    <w:rsid w:val="005941FD"/>
    <w:rsid w:val="00595C12"/>
    <w:rsid w:val="005D0BBA"/>
    <w:rsid w:val="005E1237"/>
    <w:rsid w:val="00622663"/>
    <w:rsid w:val="0066049D"/>
    <w:rsid w:val="00666983"/>
    <w:rsid w:val="00694F63"/>
    <w:rsid w:val="006D179A"/>
    <w:rsid w:val="006E4F4E"/>
    <w:rsid w:val="00740A2F"/>
    <w:rsid w:val="00790925"/>
    <w:rsid w:val="007B0956"/>
    <w:rsid w:val="007B124D"/>
    <w:rsid w:val="007D3CDB"/>
    <w:rsid w:val="0082269A"/>
    <w:rsid w:val="008244D0"/>
    <w:rsid w:val="008557ED"/>
    <w:rsid w:val="008717A0"/>
    <w:rsid w:val="00875B30"/>
    <w:rsid w:val="00886D11"/>
    <w:rsid w:val="00897253"/>
    <w:rsid w:val="008C5239"/>
    <w:rsid w:val="009215CE"/>
    <w:rsid w:val="00936496"/>
    <w:rsid w:val="00944760"/>
    <w:rsid w:val="00983FE2"/>
    <w:rsid w:val="009F1DFF"/>
    <w:rsid w:val="00A64BAA"/>
    <w:rsid w:val="00A7043B"/>
    <w:rsid w:val="00A71721"/>
    <w:rsid w:val="00A75934"/>
    <w:rsid w:val="00AA1B40"/>
    <w:rsid w:val="00AD4139"/>
    <w:rsid w:val="00AF1D94"/>
    <w:rsid w:val="00B11F8D"/>
    <w:rsid w:val="00B316B7"/>
    <w:rsid w:val="00B639FE"/>
    <w:rsid w:val="00C44DB5"/>
    <w:rsid w:val="00CF7595"/>
    <w:rsid w:val="00D04EC6"/>
    <w:rsid w:val="00D51FDC"/>
    <w:rsid w:val="00E22FC2"/>
    <w:rsid w:val="00E54D43"/>
    <w:rsid w:val="00F80890"/>
    <w:rsid w:val="00FC60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ECCB5"/>
  <w15:chartTrackingRefBased/>
  <w15:docId w15:val="{1E9A96C6-BF77-4E56-80E4-9BFB3C88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9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669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698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69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69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6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98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6698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6698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69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669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66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983"/>
    <w:rPr>
      <w:rFonts w:eastAsiaTheme="majorEastAsia" w:cstheme="majorBidi"/>
      <w:color w:val="272727" w:themeColor="text1" w:themeTint="D8"/>
    </w:rPr>
  </w:style>
  <w:style w:type="paragraph" w:styleId="Title">
    <w:name w:val="Title"/>
    <w:basedOn w:val="Normal"/>
    <w:next w:val="Normal"/>
    <w:link w:val="TitleChar"/>
    <w:uiPriority w:val="10"/>
    <w:qFormat/>
    <w:rsid w:val="00666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983"/>
    <w:pPr>
      <w:spacing w:before="160"/>
      <w:jc w:val="center"/>
    </w:pPr>
    <w:rPr>
      <w:i/>
      <w:iCs/>
      <w:color w:val="404040" w:themeColor="text1" w:themeTint="BF"/>
    </w:rPr>
  </w:style>
  <w:style w:type="character" w:customStyle="1" w:styleId="QuoteChar">
    <w:name w:val="Quote Char"/>
    <w:basedOn w:val="DefaultParagraphFont"/>
    <w:link w:val="Quote"/>
    <w:uiPriority w:val="29"/>
    <w:rsid w:val="00666983"/>
    <w:rPr>
      <w:i/>
      <w:iCs/>
      <w:color w:val="404040" w:themeColor="text1" w:themeTint="BF"/>
    </w:rPr>
  </w:style>
  <w:style w:type="paragraph" w:styleId="ListParagraph">
    <w:name w:val="List Paragraph"/>
    <w:basedOn w:val="Normal"/>
    <w:uiPriority w:val="34"/>
    <w:qFormat/>
    <w:rsid w:val="00666983"/>
    <w:pPr>
      <w:ind w:left="720"/>
      <w:contextualSpacing/>
    </w:pPr>
  </w:style>
  <w:style w:type="character" w:styleId="IntenseEmphasis">
    <w:name w:val="Intense Emphasis"/>
    <w:basedOn w:val="DefaultParagraphFont"/>
    <w:uiPriority w:val="21"/>
    <w:qFormat/>
    <w:rsid w:val="00666983"/>
    <w:rPr>
      <w:i/>
      <w:iCs/>
      <w:color w:val="2E74B5" w:themeColor="accent1" w:themeShade="BF"/>
    </w:rPr>
  </w:style>
  <w:style w:type="paragraph" w:styleId="IntenseQuote">
    <w:name w:val="Intense Quote"/>
    <w:basedOn w:val="Normal"/>
    <w:next w:val="Normal"/>
    <w:link w:val="IntenseQuoteChar"/>
    <w:uiPriority w:val="30"/>
    <w:qFormat/>
    <w:rsid w:val="006669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6983"/>
    <w:rPr>
      <w:i/>
      <w:iCs/>
      <w:color w:val="2E74B5" w:themeColor="accent1" w:themeShade="BF"/>
    </w:rPr>
  </w:style>
  <w:style w:type="character" w:styleId="IntenseReference">
    <w:name w:val="Intense Reference"/>
    <w:basedOn w:val="DefaultParagraphFont"/>
    <w:uiPriority w:val="32"/>
    <w:qFormat/>
    <w:rsid w:val="00666983"/>
    <w:rPr>
      <w:b/>
      <w:bCs/>
      <w:smallCaps/>
      <w:color w:val="2E74B5" w:themeColor="accent1" w:themeShade="BF"/>
      <w:spacing w:val="5"/>
    </w:rPr>
  </w:style>
  <w:style w:type="character" w:styleId="Hyperlink">
    <w:name w:val="Hyperlink"/>
    <w:basedOn w:val="DefaultParagraphFont"/>
    <w:uiPriority w:val="99"/>
    <w:unhideWhenUsed/>
    <w:rsid w:val="003627BF"/>
    <w:rPr>
      <w:color w:val="0563C1" w:themeColor="hyperlink"/>
      <w:u w:val="single"/>
    </w:rPr>
  </w:style>
  <w:style w:type="character" w:styleId="UnresolvedMention">
    <w:name w:val="Unresolved Mention"/>
    <w:basedOn w:val="DefaultParagraphFont"/>
    <w:uiPriority w:val="99"/>
    <w:semiHidden/>
    <w:unhideWhenUsed/>
    <w:rsid w:val="003627BF"/>
    <w:rPr>
      <w:color w:val="605E5C"/>
      <w:shd w:val="clear" w:color="auto" w:fill="E1DFDD"/>
    </w:rPr>
  </w:style>
  <w:style w:type="paragraph" w:styleId="Header">
    <w:name w:val="header"/>
    <w:basedOn w:val="Normal"/>
    <w:link w:val="HeaderChar"/>
    <w:uiPriority w:val="99"/>
    <w:unhideWhenUsed/>
    <w:rsid w:val="005E1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37"/>
  </w:style>
  <w:style w:type="paragraph" w:styleId="Footer">
    <w:name w:val="footer"/>
    <w:basedOn w:val="Normal"/>
    <w:link w:val="FooterChar"/>
    <w:uiPriority w:val="99"/>
    <w:unhideWhenUsed/>
    <w:rsid w:val="005E1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237"/>
  </w:style>
  <w:style w:type="character" w:styleId="FollowedHyperlink">
    <w:name w:val="FollowedHyperlink"/>
    <w:basedOn w:val="DefaultParagraphFont"/>
    <w:uiPriority w:val="99"/>
    <w:semiHidden/>
    <w:unhideWhenUsed/>
    <w:rsid w:val="003F04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proulx@canadashistory.ca" TargetMode="External"/><Relationship Id="rId3" Type="http://schemas.openxmlformats.org/officeDocument/2006/relationships/settings" Target="settings.xml"/><Relationship Id="rId7" Type="http://schemas.openxmlformats.org/officeDocument/2006/relationships/hyperlink" Target="https://www.canadashistory.ca/youth/heritage-fairs-en/heritage-fair-community-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Dawson</dc:creator>
  <cp:keywords/>
  <dc:description/>
  <cp:lastModifiedBy>Brooke Campbell</cp:lastModifiedBy>
  <cp:revision>3</cp:revision>
  <dcterms:created xsi:type="dcterms:W3CDTF">2025-11-06T20:02:00Z</dcterms:created>
  <dcterms:modified xsi:type="dcterms:W3CDTF">2025-11-06T20:04:00Z</dcterms:modified>
</cp:coreProperties>
</file>